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6A121" w14:textId="77777777" w:rsidR="00723328" w:rsidRPr="00723328" w:rsidRDefault="00723328">
      <w:pPr>
        <w:pStyle w:val="BodyText"/>
        <w:ind w:left="0"/>
        <w:rPr>
          <w:b/>
        </w:rPr>
      </w:pPr>
    </w:p>
    <w:p w14:paraId="0DA0113C" w14:textId="77777777" w:rsidR="00723328" w:rsidRPr="00723328" w:rsidRDefault="00723328" w:rsidP="00723328">
      <w:pPr>
        <w:pStyle w:val="BodyText"/>
        <w:ind w:left="0"/>
        <w:jc w:val="center"/>
        <w:rPr>
          <w:b/>
        </w:rPr>
      </w:pPr>
    </w:p>
    <w:p w14:paraId="50C1DEA6" w14:textId="77777777" w:rsidR="00723328" w:rsidRPr="00723328" w:rsidRDefault="00723328" w:rsidP="00723328">
      <w:pPr>
        <w:pStyle w:val="BodyText"/>
        <w:ind w:left="0"/>
        <w:jc w:val="center"/>
        <w:rPr>
          <w:b/>
        </w:rPr>
      </w:pPr>
    </w:p>
    <w:p w14:paraId="38875FF5" w14:textId="77777777" w:rsidR="00723328" w:rsidRPr="00723328" w:rsidRDefault="00723328" w:rsidP="00723328">
      <w:pPr>
        <w:pStyle w:val="BodyText"/>
        <w:ind w:left="0"/>
        <w:jc w:val="center"/>
        <w:rPr>
          <w:b/>
        </w:rPr>
      </w:pPr>
    </w:p>
    <w:p w14:paraId="3C790D79" w14:textId="77777777" w:rsidR="00723328" w:rsidRPr="00723328" w:rsidRDefault="00723328" w:rsidP="00723328">
      <w:pPr>
        <w:pStyle w:val="BodyText"/>
        <w:ind w:left="0"/>
        <w:jc w:val="center"/>
        <w:rPr>
          <w:b/>
        </w:rPr>
      </w:pPr>
      <w:r w:rsidRPr="00723328">
        <w:rPr>
          <w:noProof/>
          <w:lang w:val="en-US" w:eastAsia="en-US" w:bidi="ar-SA"/>
        </w:rPr>
        <w:drawing>
          <wp:inline distT="0" distB="0" distL="0" distR="0" wp14:anchorId="75C36578" wp14:editId="64189E7C">
            <wp:extent cx="3416152" cy="4593689"/>
            <wp:effectExtent l="0" t="0" r="0" b="0"/>
            <wp:docPr id="1" name="Picture 1" descr="S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2756" cy="4602570"/>
                    </a:xfrm>
                    <a:prstGeom prst="rect">
                      <a:avLst/>
                    </a:prstGeom>
                    <a:solidFill>
                      <a:srgbClr val="FFFFFF"/>
                    </a:solidFill>
                    <a:ln>
                      <a:noFill/>
                    </a:ln>
                  </pic:spPr>
                </pic:pic>
              </a:graphicData>
            </a:graphic>
          </wp:inline>
        </w:drawing>
      </w:r>
    </w:p>
    <w:p w14:paraId="0B06C223" w14:textId="77777777" w:rsidR="00723328" w:rsidRPr="00723328" w:rsidRDefault="00723328">
      <w:pPr>
        <w:pStyle w:val="BodyText"/>
        <w:ind w:left="0"/>
        <w:rPr>
          <w:b/>
        </w:rPr>
      </w:pPr>
    </w:p>
    <w:p w14:paraId="1D5270C3" w14:textId="77777777" w:rsidR="00723328" w:rsidRPr="00723328" w:rsidRDefault="00723328">
      <w:pPr>
        <w:pStyle w:val="BodyText"/>
        <w:ind w:left="0"/>
        <w:rPr>
          <w:b/>
        </w:rPr>
      </w:pPr>
    </w:p>
    <w:p w14:paraId="7EBCBD95" w14:textId="77777777" w:rsidR="00723328" w:rsidRPr="00723328" w:rsidRDefault="00723328" w:rsidP="00723328">
      <w:pPr>
        <w:pStyle w:val="BodyText"/>
        <w:ind w:left="0"/>
        <w:jc w:val="center"/>
        <w:rPr>
          <w:b/>
          <w:color w:val="595959" w:themeColor="text1" w:themeTint="A6"/>
          <w:sz w:val="52"/>
          <w:szCs w:val="52"/>
        </w:rPr>
      </w:pPr>
    </w:p>
    <w:p w14:paraId="29C1E7AE" w14:textId="77777777" w:rsidR="00723328" w:rsidRPr="00723328" w:rsidRDefault="00723328" w:rsidP="00723328">
      <w:pPr>
        <w:pStyle w:val="BodyText"/>
        <w:ind w:left="0"/>
        <w:jc w:val="center"/>
        <w:rPr>
          <w:b/>
          <w:color w:val="595959" w:themeColor="text1" w:themeTint="A6"/>
          <w:sz w:val="52"/>
          <w:szCs w:val="52"/>
        </w:rPr>
      </w:pPr>
    </w:p>
    <w:p w14:paraId="0EE1BD14" w14:textId="77777777" w:rsidR="00723328" w:rsidRDefault="00723328" w:rsidP="00723328">
      <w:pPr>
        <w:pStyle w:val="BodyText"/>
        <w:ind w:left="0"/>
        <w:jc w:val="center"/>
        <w:rPr>
          <w:b/>
          <w:color w:val="595959" w:themeColor="text1" w:themeTint="A6"/>
          <w:sz w:val="52"/>
          <w:szCs w:val="52"/>
        </w:rPr>
      </w:pPr>
      <w:r w:rsidRPr="00723328">
        <w:rPr>
          <w:b/>
          <w:color w:val="595959" w:themeColor="text1" w:themeTint="A6"/>
          <w:sz w:val="52"/>
          <w:szCs w:val="52"/>
        </w:rPr>
        <w:t>SiTT Community Handbook</w:t>
      </w:r>
    </w:p>
    <w:p w14:paraId="051F6AF5" w14:textId="0F4E7B2D" w:rsidR="00FC0477" w:rsidRDefault="00FC0477" w:rsidP="00723328">
      <w:pPr>
        <w:pStyle w:val="BodyText"/>
        <w:ind w:left="0"/>
        <w:jc w:val="center"/>
        <w:rPr>
          <w:b/>
          <w:color w:val="595959" w:themeColor="text1" w:themeTint="A6"/>
          <w:sz w:val="52"/>
          <w:szCs w:val="52"/>
        </w:rPr>
      </w:pPr>
    </w:p>
    <w:p w14:paraId="282B5620" w14:textId="77777777" w:rsidR="00151396" w:rsidRDefault="00151396" w:rsidP="00723328">
      <w:pPr>
        <w:pStyle w:val="BodyText"/>
        <w:ind w:left="0"/>
        <w:jc w:val="center"/>
        <w:rPr>
          <w:b/>
          <w:color w:val="595959" w:themeColor="text1" w:themeTint="A6"/>
          <w:sz w:val="52"/>
          <w:szCs w:val="52"/>
        </w:rPr>
      </w:pPr>
    </w:p>
    <w:p w14:paraId="2193C7AB" w14:textId="41DDC5F4" w:rsidR="00151396" w:rsidRPr="00723328" w:rsidRDefault="00151396" w:rsidP="00151396">
      <w:pPr>
        <w:pStyle w:val="BodyText"/>
        <w:ind w:left="0"/>
        <w:rPr>
          <w:b/>
          <w:color w:val="595959" w:themeColor="text1" w:themeTint="A6"/>
          <w:sz w:val="52"/>
          <w:szCs w:val="52"/>
        </w:rPr>
      </w:pPr>
    </w:p>
    <w:p w14:paraId="2156DF72" w14:textId="77777777" w:rsidR="00723328" w:rsidRPr="00723328" w:rsidRDefault="00723328">
      <w:pPr>
        <w:pStyle w:val="BodyText"/>
        <w:ind w:left="0"/>
        <w:rPr>
          <w:b/>
        </w:rPr>
      </w:pPr>
    </w:p>
    <w:p w14:paraId="1CC6D2DC" w14:textId="77777777" w:rsidR="00723328" w:rsidRPr="00723328" w:rsidRDefault="00723328">
      <w:pPr>
        <w:pStyle w:val="BodyText"/>
        <w:ind w:left="0"/>
        <w:rPr>
          <w:b/>
        </w:rPr>
      </w:pPr>
    </w:p>
    <w:p w14:paraId="12940F7A" w14:textId="77777777" w:rsidR="00723328" w:rsidRPr="00723328" w:rsidRDefault="00723328">
      <w:pPr>
        <w:pStyle w:val="BodyText"/>
        <w:ind w:left="0"/>
        <w:rPr>
          <w:b/>
        </w:rPr>
      </w:pPr>
    </w:p>
    <w:p w14:paraId="55226EB8" w14:textId="77777777" w:rsidR="00723328" w:rsidRPr="00723328" w:rsidRDefault="00723328">
      <w:pPr>
        <w:pStyle w:val="BodyText"/>
        <w:ind w:left="0"/>
        <w:rPr>
          <w:b/>
        </w:rPr>
      </w:pPr>
    </w:p>
    <w:p w14:paraId="24FE79EA" w14:textId="77777777" w:rsidR="00723328" w:rsidRPr="00723328" w:rsidRDefault="00723328">
      <w:pPr>
        <w:pStyle w:val="BodyText"/>
        <w:ind w:left="0"/>
        <w:rPr>
          <w:b/>
        </w:rPr>
      </w:pPr>
    </w:p>
    <w:p w14:paraId="5197BD27" w14:textId="77777777" w:rsidR="00723328" w:rsidRPr="00723328" w:rsidRDefault="00723328">
      <w:pPr>
        <w:pStyle w:val="BodyText"/>
        <w:ind w:left="0"/>
        <w:rPr>
          <w:b/>
        </w:rPr>
      </w:pPr>
    </w:p>
    <w:p w14:paraId="45407562" w14:textId="77777777" w:rsidR="00723328" w:rsidRPr="00723328" w:rsidRDefault="00723328">
      <w:pPr>
        <w:pStyle w:val="BodyText"/>
        <w:ind w:left="0"/>
        <w:rPr>
          <w:b/>
        </w:rPr>
      </w:pPr>
    </w:p>
    <w:p w14:paraId="54E3FFE0" w14:textId="77777777" w:rsidR="00723328" w:rsidRPr="00723328" w:rsidRDefault="00723328">
      <w:pPr>
        <w:pStyle w:val="BodyText"/>
        <w:ind w:left="0"/>
        <w:rPr>
          <w:b/>
        </w:rPr>
      </w:pPr>
    </w:p>
    <w:tbl>
      <w:tblPr>
        <w:tblStyle w:val="TableGrid0"/>
        <w:tblW w:w="5000" w:type="pct"/>
        <w:tblInd w:w="0" w:type="dxa"/>
        <w:tblCellMar>
          <w:top w:w="131" w:type="dxa"/>
          <w:left w:w="106" w:type="dxa"/>
          <w:right w:w="47" w:type="dxa"/>
        </w:tblCellMar>
        <w:tblLook w:val="04A0" w:firstRow="1" w:lastRow="0" w:firstColumn="1" w:lastColumn="0" w:noHBand="0" w:noVBand="1"/>
      </w:tblPr>
      <w:tblGrid>
        <w:gridCol w:w="1099"/>
        <w:gridCol w:w="4752"/>
        <w:gridCol w:w="1145"/>
        <w:gridCol w:w="2497"/>
      </w:tblGrid>
      <w:tr w:rsidR="00B36316" w14:paraId="04ADB4E2" w14:textId="77777777" w:rsidTr="00B36316">
        <w:trPr>
          <w:trHeight w:val="556"/>
        </w:trPr>
        <w:tc>
          <w:tcPr>
            <w:tcW w:w="5000" w:type="pct"/>
            <w:gridSpan w:val="4"/>
            <w:tcBorders>
              <w:top w:val="single" w:sz="4" w:space="0" w:color="000000"/>
              <w:left w:val="single" w:sz="4" w:space="0" w:color="000000"/>
              <w:bottom w:val="single" w:sz="4" w:space="0" w:color="000000"/>
              <w:right w:val="single" w:sz="4" w:space="0" w:color="000000"/>
            </w:tcBorders>
          </w:tcPr>
          <w:p w14:paraId="20DACB15" w14:textId="743EEEA6" w:rsidR="00B36316" w:rsidRDefault="00B36316" w:rsidP="005F1FE7">
            <w:pPr>
              <w:spacing w:after="98" w:line="256" w:lineRule="auto"/>
              <w:ind w:left="2"/>
              <w:jc w:val="center"/>
              <w:rPr>
                <w:rFonts w:ascii="Arial" w:eastAsia="Arial" w:hAnsi="Arial" w:cs="Arial"/>
                <w:lang w:bidi="ar-SA"/>
              </w:rPr>
            </w:pPr>
            <w:r w:rsidRPr="005F1FE7">
              <w:rPr>
                <w:b/>
                <w:sz w:val="24"/>
              </w:rPr>
              <w:t>SiTT Community Handbook</w:t>
            </w:r>
            <w:r>
              <w:rPr>
                <w:b/>
                <w:sz w:val="24"/>
              </w:rPr>
              <w:t xml:space="preserve"> update log </w:t>
            </w:r>
          </w:p>
        </w:tc>
      </w:tr>
      <w:tr w:rsidR="00B36316" w14:paraId="0483F614" w14:textId="77777777" w:rsidTr="00B36316">
        <w:trPr>
          <w:trHeight w:val="707"/>
        </w:trPr>
        <w:tc>
          <w:tcPr>
            <w:tcW w:w="579" w:type="pct"/>
            <w:tcBorders>
              <w:top w:val="single" w:sz="4" w:space="0" w:color="000000"/>
              <w:left w:val="single" w:sz="4" w:space="0" w:color="000000"/>
              <w:bottom w:val="single" w:sz="4" w:space="0" w:color="000000"/>
              <w:right w:val="single" w:sz="4" w:space="0" w:color="000000"/>
            </w:tcBorders>
            <w:vAlign w:val="center"/>
            <w:hideMark/>
          </w:tcPr>
          <w:p w14:paraId="1700E3D2" w14:textId="2F0D2931" w:rsidR="00B36316" w:rsidRDefault="00B36316">
            <w:pPr>
              <w:spacing w:after="98" w:line="256" w:lineRule="auto"/>
              <w:ind w:left="2"/>
            </w:pPr>
            <w:r>
              <w:rPr>
                <w:b/>
                <w:sz w:val="24"/>
              </w:rPr>
              <w:t xml:space="preserve"> Page</w:t>
            </w:r>
            <w:r>
              <w:rPr>
                <w:b/>
                <w:sz w:val="24"/>
              </w:rPr>
              <w:t>s</w:t>
            </w:r>
          </w:p>
        </w:tc>
        <w:tc>
          <w:tcPr>
            <w:tcW w:w="2503" w:type="pct"/>
            <w:tcBorders>
              <w:top w:val="single" w:sz="4" w:space="0" w:color="000000"/>
              <w:left w:val="single" w:sz="4" w:space="0" w:color="000000"/>
              <w:bottom w:val="single" w:sz="4" w:space="0" w:color="000000"/>
              <w:right w:val="single" w:sz="4" w:space="0" w:color="000000"/>
            </w:tcBorders>
            <w:vAlign w:val="center"/>
          </w:tcPr>
          <w:p w14:paraId="7C5BE176" w14:textId="4112059E" w:rsidR="00B36316" w:rsidRDefault="00B36316" w:rsidP="00B36316">
            <w:pPr>
              <w:spacing w:after="98" w:line="256" w:lineRule="auto"/>
              <w:ind w:left="3"/>
              <w:jc w:val="center"/>
              <w:rPr>
                <w:b/>
                <w:sz w:val="24"/>
              </w:rPr>
            </w:pPr>
            <w:r>
              <w:rPr>
                <w:b/>
                <w:sz w:val="24"/>
              </w:rPr>
              <w:t>Details</w:t>
            </w:r>
          </w:p>
        </w:tc>
        <w:tc>
          <w:tcPr>
            <w:tcW w:w="603" w:type="pct"/>
            <w:tcBorders>
              <w:top w:val="single" w:sz="4" w:space="0" w:color="000000"/>
              <w:left w:val="single" w:sz="4" w:space="0" w:color="000000"/>
              <w:bottom w:val="single" w:sz="4" w:space="0" w:color="000000"/>
              <w:right w:val="single" w:sz="4" w:space="0" w:color="000000"/>
            </w:tcBorders>
            <w:vAlign w:val="center"/>
            <w:hideMark/>
          </w:tcPr>
          <w:p w14:paraId="1830BF17" w14:textId="656F5D51" w:rsidR="00B36316" w:rsidRDefault="00B36316">
            <w:pPr>
              <w:spacing w:after="98" w:line="256" w:lineRule="auto"/>
              <w:ind w:left="3"/>
            </w:pPr>
            <w:r>
              <w:rPr>
                <w:b/>
                <w:sz w:val="24"/>
              </w:rPr>
              <w:t xml:space="preserve"> Issue </w:t>
            </w:r>
          </w:p>
          <w:p w14:paraId="211F99FE" w14:textId="77777777" w:rsidR="00B36316" w:rsidRDefault="00B36316">
            <w:pPr>
              <w:spacing w:line="256" w:lineRule="auto"/>
              <w:ind w:left="3"/>
            </w:pPr>
            <w:r>
              <w:rPr>
                <w:b/>
                <w:sz w:val="24"/>
              </w:rPr>
              <w:t xml:space="preserve">Number </w:t>
            </w:r>
          </w:p>
        </w:tc>
        <w:tc>
          <w:tcPr>
            <w:tcW w:w="1315" w:type="pct"/>
            <w:tcBorders>
              <w:top w:val="single" w:sz="4" w:space="0" w:color="000000"/>
              <w:left w:val="single" w:sz="4" w:space="0" w:color="000000"/>
              <w:bottom w:val="single" w:sz="4" w:space="0" w:color="000000"/>
              <w:right w:val="single" w:sz="4" w:space="0" w:color="000000"/>
            </w:tcBorders>
            <w:vAlign w:val="center"/>
            <w:hideMark/>
          </w:tcPr>
          <w:p w14:paraId="5463676F" w14:textId="77777777" w:rsidR="00B36316" w:rsidRDefault="00B36316">
            <w:pPr>
              <w:spacing w:after="98" w:line="256" w:lineRule="auto"/>
            </w:pPr>
            <w:r>
              <w:rPr>
                <w:b/>
                <w:sz w:val="24"/>
              </w:rPr>
              <w:t xml:space="preserve"> Date </w:t>
            </w:r>
          </w:p>
        </w:tc>
      </w:tr>
      <w:tr w:rsidR="00B36316" w14:paraId="734D586A" w14:textId="77777777" w:rsidTr="00B36316">
        <w:trPr>
          <w:trHeight w:val="583"/>
        </w:trPr>
        <w:tc>
          <w:tcPr>
            <w:tcW w:w="579" w:type="pct"/>
            <w:tcBorders>
              <w:top w:val="single" w:sz="4" w:space="0" w:color="000000"/>
              <w:left w:val="single" w:sz="4" w:space="0" w:color="000000"/>
              <w:bottom w:val="single" w:sz="4" w:space="0" w:color="000000"/>
              <w:right w:val="single" w:sz="4" w:space="0" w:color="000000"/>
            </w:tcBorders>
            <w:vAlign w:val="center"/>
            <w:hideMark/>
          </w:tcPr>
          <w:p w14:paraId="55840E31" w14:textId="7AFF23FB" w:rsidR="00B36316" w:rsidRDefault="00B36316" w:rsidP="00B36316">
            <w:pPr>
              <w:spacing w:line="256" w:lineRule="auto"/>
              <w:ind w:left="2"/>
            </w:pPr>
            <w:r w:rsidRPr="005F1FE7">
              <w:t>1-</w:t>
            </w:r>
            <w:r w:rsidRPr="005F1FE7">
              <w:t>15</w:t>
            </w:r>
            <w:r>
              <w:t xml:space="preserve"> </w:t>
            </w:r>
          </w:p>
        </w:tc>
        <w:tc>
          <w:tcPr>
            <w:tcW w:w="2503" w:type="pct"/>
            <w:tcBorders>
              <w:top w:val="single" w:sz="4" w:space="0" w:color="000000"/>
              <w:left w:val="single" w:sz="4" w:space="0" w:color="000000"/>
              <w:bottom w:val="single" w:sz="4" w:space="0" w:color="000000"/>
              <w:right w:val="single" w:sz="4" w:space="0" w:color="000000"/>
            </w:tcBorders>
            <w:vAlign w:val="center"/>
          </w:tcPr>
          <w:p w14:paraId="59D792A6" w14:textId="5B58870A" w:rsidR="00B36316" w:rsidRDefault="00B36316" w:rsidP="00B36316">
            <w:pPr>
              <w:spacing w:line="256" w:lineRule="auto"/>
              <w:ind w:left="3"/>
            </w:pPr>
            <w:r>
              <w:t xml:space="preserve">Handbook created </w:t>
            </w:r>
          </w:p>
        </w:tc>
        <w:tc>
          <w:tcPr>
            <w:tcW w:w="603" w:type="pct"/>
            <w:tcBorders>
              <w:top w:val="single" w:sz="4" w:space="0" w:color="000000"/>
              <w:left w:val="single" w:sz="4" w:space="0" w:color="000000"/>
              <w:bottom w:val="single" w:sz="4" w:space="0" w:color="000000"/>
              <w:right w:val="single" w:sz="4" w:space="0" w:color="000000"/>
            </w:tcBorders>
            <w:vAlign w:val="center"/>
            <w:hideMark/>
          </w:tcPr>
          <w:p w14:paraId="46215F18" w14:textId="6BE5616D" w:rsidR="00B36316" w:rsidRDefault="00B36316" w:rsidP="00B36316">
            <w:pPr>
              <w:spacing w:line="256" w:lineRule="auto"/>
              <w:ind w:left="3"/>
            </w:pPr>
            <w:r>
              <w:t xml:space="preserve">1 </w:t>
            </w:r>
          </w:p>
        </w:tc>
        <w:tc>
          <w:tcPr>
            <w:tcW w:w="1315" w:type="pct"/>
            <w:tcBorders>
              <w:top w:val="single" w:sz="4" w:space="0" w:color="000000"/>
              <w:left w:val="single" w:sz="4" w:space="0" w:color="000000"/>
              <w:bottom w:val="single" w:sz="4" w:space="0" w:color="000000"/>
              <w:right w:val="single" w:sz="4" w:space="0" w:color="000000"/>
            </w:tcBorders>
            <w:vAlign w:val="center"/>
            <w:hideMark/>
          </w:tcPr>
          <w:p w14:paraId="0949E7C6" w14:textId="52AD11D6" w:rsidR="00B36316" w:rsidRDefault="00B36316" w:rsidP="00B36316">
            <w:pPr>
              <w:spacing w:line="256" w:lineRule="auto"/>
            </w:pPr>
            <w:r w:rsidRPr="005F1FE7">
              <w:t>November 2021</w:t>
            </w:r>
            <w:r>
              <w:t xml:space="preserve"> </w:t>
            </w:r>
          </w:p>
        </w:tc>
      </w:tr>
      <w:tr w:rsidR="00B36316" w14:paraId="6224815E" w14:textId="77777777" w:rsidTr="00B36316">
        <w:trPr>
          <w:trHeight w:val="583"/>
        </w:trPr>
        <w:tc>
          <w:tcPr>
            <w:tcW w:w="579" w:type="pct"/>
            <w:tcBorders>
              <w:top w:val="single" w:sz="4" w:space="0" w:color="000000"/>
              <w:left w:val="single" w:sz="4" w:space="0" w:color="000000"/>
              <w:bottom w:val="single" w:sz="4" w:space="0" w:color="000000"/>
              <w:right w:val="single" w:sz="4" w:space="0" w:color="000000"/>
            </w:tcBorders>
            <w:vAlign w:val="center"/>
          </w:tcPr>
          <w:p w14:paraId="7945D144" w14:textId="75726CE6" w:rsidR="00B36316" w:rsidRPr="005F1FE7" w:rsidRDefault="00B36316" w:rsidP="00B36316">
            <w:pPr>
              <w:spacing w:line="256" w:lineRule="auto"/>
              <w:ind w:left="2"/>
            </w:pPr>
            <w:r w:rsidRPr="005F1FE7">
              <w:t xml:space="preserve">16 </w:t>
            </w:r>
          </w:p>
        </w:tc>
        <w:tc>
          <w:tcPr>
            <w:tcW w:w="2503" w:type="pct"/>
            <w:tcBorders>
              <w:top w:val="single" w:sz="4" w:space="0" w:color="000000"/>
              <w:left w:val="single" w:sz="4" w:space="0" w:color="000000"/>
              <w:bottom w:val="single" w:sz="4" w:space="0" w:color="000000"/>
              <w:right w:val="single" w:sz="4" w:space="0" w:color="000000"/>
            </w:tcBorders>
            <w:vAlign w:val="center"/>
          </w:tcPr>
          <w:p w14:paraId="32E134EC" w14:textId="41C8AB11" w:rsidR="00B36316" w:rsidRPr="005F1FE7" w:rsidRDefault="00B36316" w:rsidP="00B36316">
            <w:pPr>
              <w:spacing w:line="256" w:lineRule="auto"/>
              <w:ind w:left="3"/>
            </w:pPr>
            <w:r w:rsidRPr="005F1FE7">
              <w:t>SiTT Groups Data Protection Terms and Conditions added</w:t>
            </w:r>
          </w:p>
        </w:tc>
        <w:tc>
          <w:tcPr>
            <w:tcW w:w="603" w:type="pct"/>
            <w:tcBorders>
              <w:top w:val="single" w:sz="4" w:space="0" w:color="000000"/>
              <w:left w:val="single" w:sz="4" w:space="0" w:color="000000"/>
              <w:bottom w:val="single" w:sz="4" w:space="0" w:color="000000"/>
              <w:right w:val="single" w:sz="4" w:space="0" w:color="000000"/>
            </w:tcBorders>
            <w:vAlign w:val="center"/>
          </w:tcPr>
          <w:p w14:paraId="067A1A2A" w14:textId="3E21D47A" w:rsidR="00B36316" w:rsidRPr="005F1FE7" w:rsidRDefault="00B36316" w:rsidP="00B36316">
            <w:pPr>
              <w:spacing w:line="256" w:lineRule="auto"/>
              <w:ind w:left="3"/>
            </w:pPr>
            <w:r w:rsidRPr="005F1FE7">
              <w:t>2</w:t>
            </w:r>
          </w:p>
        </w:tc>
        <w:tc>
          <w:tcPr>
            <w:tcW w:w="1315" w:type="pct"/>
            <w:tcBorders>
              <w:top w:val="single" w:sz="4" w:space="0" w:color="000000"/>
              <w:left w:val="single" w:sz="4" w:space="0" w:color="000000"/>
              <w:bottom w:val="single" w:sz="4" w:space="0" w:color="000000"/>
              <w:right w:val="single" w:sz="4" w:space="0" w:color="000000"/>
            </w:tcBorders>
            <w:vAlign w:val="center"/>
          </w:tcPr>
          <w:p w14:paraId="154A657F" w14:textId="258AA16D" w:rsidR="00B36316" w:rsidRPr="005F1FE7" w:rsidRDefault="00B36316" w:rsidP="00B36316">
            <w:pPr>
              <w:spacing w:line="256" w:lineRule="auto"/>
            </w:pPr>
            <w:r w:rsidRPr="005F1FE7">
              <w:t>February 2022</w:t>
            </w:r>
          </w:p>
        </w:tc>
      </w:tr>
      <w:tr w:rsidR="00B36316" w14:paraId="2DED2F16" w14:textId="77777777" w:rsidTr="00B36316">
        <w:trPr>
          <w:trHeight w:val="583"/>
        </w:trPr>
        <w:tc>
          <w:tcPr>
            <w:tcW w:w="579" w:type="pct"/>
            <w:tcBorders>
              <w:top w:val="single" w:sz="4" w:space="0" w:color="000000"/>
              <w:left w:val="single" w:sz="4" w:space="0" w:color="000000"/>
              <w:bottom w:val="single" w:sz="4" w:space="0" w:color="000000"/>
              <w:right w:val="single" w:sz="4" w:space="0" w:color="000000"/>
            </w:tcBorders>
            <w:vAlign w:val="center"/>
          </w:tcPr>
          <w:p w14:paraId="2D83D0E3" w14:textId="77777777" w:rsidR="00B36316" w:rsidRDefault="00B36316" w:rsidP="00B36316">
            <w:pPr>
              <w:spacing w:line="256" w:lineRule="auto"/>
              <w:ind w:left="2"/>
              <w:rPr>
                <w:highlight w:val="yellow"/>
              </w:rPr>
            </w:pPr>
          </w:p>
        </w:tc>
        <w:tc>
          <w:tcPr>
            <w:tcW w:w="2503" w:type="pct"/>
            <w:tcBorders>
              <w:top w:val="single" w:sz="4" w:space="0" w:color="000000"/>
              <w:left w:val="single" w:sz="4" w:space="0" w:color="000000"/>
              <w:bottom w:val="single" w:sz="4" w:space="0" w:color="000000"/>
              <w:right w:val="single" w:sz="4" w:space="0" w:color="000000"/>
            </w:tcBorders>
            <w:vAlign w:val="center"/>
          </w:tcPr>
          <w:p w14:paraId="238E4487" w14:textId="77777777" w:rsidR="00B36316" w:rsidRDefault="00B36316" w:rsidP="00B36316">
            <w:pPr>
              <w:spacing w:line="256" w:lineRule="auto"/>
              <w:ind w:left="3"/>
            </w:pPr>
          </w:p>
        </w:tc>
        <w:tc>
          <w:tcPr>
            <w:tcW w:w="603" w:type="pct"/>
            <w:tcBorders>
              <w:top w:val="single" w:sz="4" w:space="0" w:color="000000"/>
              <w:left w:val="single" w:sz="4" w:space="0" w:color="000000"/>
              <w:bottom w:val="single" w:sz="4" w:space="0" w:color="000000"/>
              <w:right w:val="single" w:sz="4" w:space="0" w:color="000000"/>
            </w:tcBorders>
            <w:vAlign w:val="center"/>
          </w:tcPr>
          <w:p w14:paraId="34F150DC" w14:textId="04B80B18" w:rsidR="00B36316" w:rsidRDefault="00B36316" w:rsidP="00B36316">
            <w:pPr>
              <w:spacing w:line="256" w:lineRule="auto"/>
              <w:ind w:left="3"/>
            </w:pPr>
          </w:p>
        </w:tc>
        <w:tc>
          <w:tcPr>
            <w:tcW w:w="1315" w:type="pct"/>
            <w:tcBorders>
              <w:top w:val="single" w:sz="4" w:space="0" w:color="000000"/>
              <w:left w:val="single" w:sz="4" w:space="0" w:color="000000"/>
              <w:bottom w:val="single" w:sz="4" w:space="0" w:color="000000"/>
              <w:right w:val="single" w:sz="4" w:space="0" w:color="000000"/>
            </w:tcBorders>
            <w:vAlign w:val="center"/>
          </w:tcPr>
          <w:p w14:paraId="28B7CAD6" w14:textId="77777777" w:rsidR="00B36316" w:rsidRDefault="00B36316" w:rsidP="00B36316">
            <w:pPr>
              <w:spacing w:line="256" w:lineRule="auto"/>
              <w:rPr>
                <w:highlight w:val="yellow"/>
              </w:rPr>
            </w:pPr>
          </w:p>
        </w:tc>
      </w:tr>
      <w:tr w:rsidR="00BD39C0" w14:paraId="0E3D9E83" w14:textId="77777777" w:rsidTr="00B36316">
        <w:trPr>
          <w:trHeight w:val="583"/>
        </w:trPr>
        <w:tc>
          <w:tcPr>
            <w:tcW w:w="579" w:type="pct"/>
            <w:tcBorders>
              <w:top w:val="single" w:sz="4" w:space="0" w:color="000000"/>
              <w:left w:val="single" w:sz="4" w:space="0" w:color="000000"/>
              <w:bottom w:val="single" w:sz="4" w:space="0" w:color="000000"/>
              <w:right w:val="single" w:sz="4" w:space="0" w:color="000000"/>
            </w:tcBorders>
            <w:vAlign w:val="center"/>
          </w:tcPr>
          <w:p w14:paraId="095CDCD8" w14:textId="77777777" w:rsidR="00BD39C0" w:rsidRDefault="00BD39C0" w:rsidP="00B36316">
            <w:pPr>
              <w:spacing w:line="256" w:lineRule="auto"/>
              <w:ind w:left="2"/>
              <w:rPr>
                <w:highlight w:val="yellow"/>
              </w:rPr>
            </w:pPr>
          </w:p>
        </w:tc>
        <w:tc>
          <w:tcPr>
            <w:tcW w:w="2503" w:type="pct"/>
            <w:tcBorders>
              <w:top w:val="single" w:sz="4" w:space="0" w:color="000000"/>
              <w:left w:val="single" w:sz="4" w:space="0" w:color="000000"/>
              <w:bottom w:val="single" w:sz="4" w:space="0" w:color="000000"/>
              <w:right w:val="single" w:sz="4" w:space="0" w:color="000000"/>
            </w:tcBorders>
            <w:vAlign w:val="center"/>
          </w:tcPr>
          <w:p w14:paraId="4A9102D1" w14:textId="77777777" w:rsidR="00BD39C0" w:rsidRDefault="00BD39C0" w:rsidP="00B36316">
            <w:pPr>
              <w:spacing w:line="256" w:lineRule="auto"/>
              <w:ind w:left="3"/>
            </w:pPr>
          </w:p>
        </w:tc>
        <w:tc>
          <w:tcPr>
            <w:tcW w:w="603" w:type="pct"/>
            <w:tcBorders>
              <w:top w:val="single" w:sz="4" w:space="0" w:color="000000"/>
              <w:left w:val="single" w:sz="4" w:space="0" w:color="000000"/>
              <w:bottom w:val="single" w:sz="4" w:space="0" w:color="000000"/>
              <w:right w:val="single" w:sz="4" w:space="0" w:color="000000"/>
            </w:tcBorders>
            <w:vAlign w:val="center"/>
          </w:tcPr>
          <w:p w14:paraId="3825D62E" w14:textId="77777777" w:rsidR="00BD39C0" w:rsidRDefault="00BD39C0" w:rsidP="00B36316">
            <w:pPr>
              <w:spacing w:line="256" w:lineRule="auto"/>
              <w:ind w:left="3"/>
            </w:pPr>
          </w:p>
        </w:tc>
        <w:tc>
          <w:tcPr>
            <w:tcW w:w="1315" w:type="pct"/>
            <w:tcBorders>
              <w:top w:val="single" w:sz="4" w:space="0" w:color="000000"/>
              <w:left w:val="single" w:sz="4" w:space="0" w:color="000000"/>
              <w:bottom w:val="single" w:sz="4" w:space="0" w:color="000000"/>
              <w:right w:val="single" w:sz="4" w:space="0" w:color="000000"/>
            </w:tcBorders>
            <w:vAlign w:val="center"/>
          </w:tcPr>
          <w:p w14:paraId="1E967CC7" w14:textId="77777777" w:rsidR="00BD39C0" w:rsidRDefault="00BD39C0" w:rsidP="00B36316">
            <w:pPr>
              <w:spacing w:line="256" w:lineRule="auto"/>
              <w:rPr>
                <w:highlight w:val="yellow"/>
              </w:rPr>
            </w:pPr>
          </w:p>
        </w:tc>
      </w:tr>
      <w:tr w:rsidR="00BD39C0" w14:paraId="24CC6DDA" w14:textId="77777777" w:rsidTr="00B36316">
        <w:trPr>
          <w:trHeight w:val="583"/>
        </w:trPr>
        <w:tc>
          <w:tcPr>
            <w:tcW w:w="579" w:type="pct"/>
            <w:tcBorders>
              <w:top w:val="single" w:sz="4" w:space="0" w:color="000000"/>
              <w:left w:val="single" w:sz="4" w:space="0" w:color="000000"/>
              <w:bottom w:val="single" w:sz="4" w:space="0" w:color="000000"/>
              <w:right w:val="single" w:sz="4" w:space="0" w:color="000000"/>
            </w:tcBorders>
            <w:vAlign w:val="center"/>
          </w:tcPr>
          <w:p w14:paraId="5E7D6C5E" w14:textId="77777777" w:rsidR="00BD39C0" w:rsidRDefault="00BD39C0" w:rsidP="00B36316">
            <w:pPr>
              <w:spacing w:line="256" w:lineRule="auto"/>
              <w:ind w:left="2"/>
              <w:rPr>
                <w:highlight w:val="yellow"/>
              </w:rPr>
            </w:pPr>
          </w:p>
        </w:tc>
        <w:tc>
          <w:tcPr>
            <w:tcW w:w="2503" w:type="pct"/>
            <w:tcBorders>
              <w:top w:val="single" w:sz="4" w:space="0" w:color="000000"/>
              <w:left w:val="single" w:sz="4" w:space="0" w:color="000000"/>
              <w:bottom w:val="single" w:sz="4" w:space="0" w:color="000000"/>
              <w:right w:val="single" w:sz="4" w:space="0" w:color="000000"/>
            </w:tcBorders>
            <w:vAlign w:val="center"/>
          </w:tcPr>
          <w:p w14:paraId="0CB33EF3" w14:textId="77777777" w:rsidR="00BD39C0" w:rsidRDefault="00BD39C0" w:rsidP="00B36316">
            <w:pPr>
              <w:spacing w:line="256" w:lineRule="auto"/>
              <w:ind w:left="3"/>
            </w:pPr>
          </w:p>
        </w:tc>
        <w:tc>
          <w:tcPr>
            <w:tcW w:w="603" w:type="pct"/>
            <w:tcBorders>
              <w:top w:val="single" w:sz="4" w:space="0" w:color="000000"/>
              <w:left w:val="single" w:sz="4" w:space="0" w:color="000000"/>
              <w:bottom w:val="single" w:sz="4" w:space="0" w:color="000000"/>
              <w:right w:val="single" w:sz="4" w:space="0" w:color="000000"/>
            </w:tcBorders>
            <w:vAlign w:val="center"/>
          </w:tcPr>
          <w:p w14:paraId="5382A83F" w14:textId="77777777" w:rsidR="00BD39C0" w:rsidRDefault="00BD39C0" w:rsidP="00B36316">
            <w:pPr>
              <w:spacing w:line="256" w:lineRule="auto"/>
              <w:ind w:left="3"/>
            </w:pPr>
          </w:p>
        </w:tc>
        <w:tc>
          <w:tcPr>
            <w:tcW w:w="1315" w:type="pct"/>
            <w:tcBorders>
              <w:top w:val="single" w:sz="4" w:space="0" w:color="000000"/>
              <w:left w:val="single" w:sz="4" w:space="0" w:color="000000"/>
              <w:bottom w:val="single" w:sz="4" w:space="0" w:color="000000"/>
              <w:right w:val="single" w:sz="4" w:space="0" w:color="000000"/>
            </w:tcBorders>
            <w:vAlign w:val="center"/>
          </w:tcPr>
          <w:p w14:paraId="567D6D06" w14:textId="77777777" w:rsidR="00BD39C0" w:rsidRDefault="00BD39C0" w:rsidP="00B36316">
            <w:pPr>
              <w:spacing w:line="256" w:lineRule="auto"/>
              <w:rPr>
                <w:highlight w:val="yellow"/>
              </w:rPr>
            </w:pPr>
          </w:p>
        </w:tc>
      </w:tr>
      <w:tr w:rsidR="00BD39C0" w14:paraId="1F67D049" w14:textId="77777777" w:rsidTr="00B36316">
        <w:trPr>
          <w:trHeight w:val="583"/>
        </w:trPr>
        <w:tc>
          <w:tcPr>
            <w:tcW w:w="579" w:type="pct"/>
            <w:tcBorders>
              <w:top w:val="single" w:sz="4" w:space="0" w:color="000000"/>
              <w:left w:val="single" w:sz="4" w:space="0" w:color="000000"/>
              <w:bottom w:val="single" w:sz="4" w:space="0" w:color="000000"/>
              <w:right w:val="single" w:sz="4" w:space="0" w:color="000000"/>
            </w:tcBorders>
            <w:vAlign w:val="center"/>
          </w:tcPr>
          <w:p w14:paraId="655CB29F" w14:textId="77777777" w:rsidR="00BD39C0" w:rsidRDefault="00BD39C0" w:rsidP="00B36316">
            <w:pPr>
              <w:spacing w:line="256" w:lineRule="auto"/>
              <w:ind w:left="2"/>
              <w:rPr>
                <w:highlight w:val="yellow"/>
              </w:rPr>
            </w:pPr>
          </w:p>
        </w:tc>
        <w:tc>
          <w:tcPr>
            <w:tcW w:w="2503" w:type="pct"/>
            <w:tcBorders>
              <w:top w:val="single" w:sz="4" w:space="0" w:color="000000"/>
              <w:left w:val="single" w:sz="4" w:space="0" w:color="000000"/>
              <w:bottom w:val="single" w:sz="4" w:space="0" w:color="000000"/>
              <w:right w:val="single" w:sz="4" w:space="0" w:color="000000"/>
            </w:tcBorders>
            <w:vAlign w:val="center"/>
          </w:tcPr>
          <w:p w14:paraId="303D74AD" w14:textId="77777777" w:rsidR="00BD39C0" w:rsidRDefault="00BD39C0" w:rsidP="00B36316">
            <w:pPr>
              <w:spacing w:line="256" w:lineRule="auto"/>
              <w:ind w:left="3"/>
            </w:pPr>
          </w:p>
        </w:tc>
        <w:tc>
          <w:tcPr>
            <w:tcW w:w="603" w:type="pct"/>
            <w:tcBorders>
              <w:top w:val="single" w:sz="4" w:space="0" w:color="000000"/>
              <w:left w:val="single" w:sz="4" w:space="0" w:color="000000"/>
              <w:bottom w:val="single" w:sz="4" w:space="0" w:color="000000"/>
              <w:right w:val="single" w:sz="4" w:space="0" w:color="000000"/>
            </w:tcBorders>
            <w:vAlign w:val="center"/>
          </w:tcPr>
          <w:p w14:paraId="40B1CE70" w14:textId="77777777" w:rsidR="00BD39C0" w:rsidRDefault="00BD39C0" w:rsidP="00B36316">
            <w:pPr>
              <w:spacing w:line="256" w:lineRule="auto"/>
              <w:ind w:left="3"/>
            </w:pPr>
          </w:p>
        </w:tc>
        <w:tc>
          <w:tcPr>
            <w:tcW w:w="1315" w:type="pct"/>
            <w:tcBorders>
              <w:top w:val="single" w:sz="4" w:space="0" w:color="000000"/>
              <w:left w:val="single" w:sz="4" w:space="0" w:color="000000"/>
              <w:bottom w:val="single" w:sz="4" w:space="0" w:color="000000"/>
              <w:right w:val="single" w:sz="4" w:space="0" w:color="000000"/>
            </w:tcBorders>
            <w:vAlign w:val="center"/>
          </w:tcPr>
          <w:p w14:paraId="0049845F" w14:textId="77777777" w:rsidR="00BD39C0" w:rsidRDefault="00BD39C0" w:rsidP="00B36316">
            <w:pPr>
              <w:spacing w:line="256" w:lineRule="auto"/>
              <w:rPr>
                <w:highlight w:val="yellow"/>
              </w:rPr>
            </w:pPr>
          </w:p>
        </w:tc>
      </w:tr>
      <w:tr w:rsidR="00BD39C0" w14:paraId="76BD8EB2" w14:textId="77777777" w:rsidTr="00B36316">
        <w:trPr>
          <w:trHeight w:val="583"/>
        </w:trPr>
        <w:tc>
          <w:tcPr>
            <w:tcW w:w="579" w:type="pct"/>
            <w:tcBorders>
              <w:top w:val="single" w:sz="4" w:space="0" w:color="000000"/>
              <w:left w:val="single" w:sz="4" w:space="0" w:color="000000"/>
              <w:bottom w:val="single" w:sz="4" w:space="0" w:color="000000"/>
              <w:right w:val="single" w:sz="4" w:space="0" w:color="000000"/>
            </w:tcBorders>
            <w:vAlign w:val="center"/>
          </w:tcPr>
          <w:p w14:paraId="63AAF06A" w14:textId="77777777" w:rsidR="00BD39C0" w:rsidRDefault="00BD39C0" w:rsidP="00B36316">
            <w:pPr>
              <w:spacing w:line="256" w:lineRule="auto"/>
              <w:ind w:left="2"/>
              <w:rPr>
                <w:highlight w:val="yellow"/>
              </w:rPr>
            </w:pPr>
          </w:p>
        </w:tc>
        <w:tc>
          <w:tcPr>
            <w:tcW w:w="2503" w:type="pct"/>
            <w:tcBorders>
              <w:top w:val="single" w:sz="4" w:space="0" w:color="000000"/>
              <w:left w:val="single" w:sz="4" w:space="0" w:color="000000"/>
              <w:bottom w:val="single" w:sz="4" w:space="0" w:color="000000"/>
              <w:right w:val="single" w:sz="4" w:space="0" w:color="000000"/>
            </w:tcBorders>
            <w:vAlign w:val="center"/>
          </w:tcPr>
          <w:p w14:paraId="2FD60FFA" w14:textId="77777777" w:rsidR="00BD39C0" w:rsidRDefault="00BD39C0" w:rsidP="00B36316">
            <w:pPr>
              <w:spacing w:line="256" w:lineRule="auto"/>
              <w:ind w:left="3"/>
            </w:pPr>
          </w:p>
        </w:tc>
        <w:tc>
          <w:tcPr>
            <w:tcW w:w="603" w:type="pct"/>
            <w:tcBorders>
              <w:top w:val="single" w:sz="4" w:space="0" w:color="000000"/>
              <w:left w:val="single" w:sz="4" w:space="0" w:color="000000"/>
              <w:bottom w:val="single" w:sz="4" w:space="0" w:color="000000"/>
              <w:right w:val="single" w:sz="4" w:space="0" w:color="000000"/>
            </w:tcBorders>
            <w:vAlign w:val="center"/>
          </w:tcPr>
          <w:p w14:paraId="422FB68C" w14:textId="77777777" w:rsidR="00BD39C0" w:rsidRDefault="00BD39C0" w:rsidP="00B36316">
            <w:pPr>
              <w:spacing w:line="256" w:lineRule="auto"/>
              <w:ind w:left="3"/>
            </w:pPr>
          </w:p>
        </w:tc>
        <w:tc>
          <w:tcPr>
            <w:tcW w:w="1315" w:type="pct"/>
            <w:tcBorders>
              <w:top w:val="single" w:sz="4" w:space="0" w:color="000000"/>
              <w:left w:val="single" w:sz="4" w:space="0" w:color="000000"/>
              <w:bottom w:val="single" w:sz="4" w:space="0" w:color="000000"/>
              <w:right w:val="single" w:sz="4" w:space="0" w:color="000000"/>
            </w:tcBorders>
            <w:vAlign w:val="center"/>
          </w:tcPr>
          <w:p w14:paraId="3B7AF2B3" w14:textId="77777777" w:rsidR="00BD39C0" w:rsidRDefault="00BD39C0" w:rsidP="00B36316">
            <w:pPr>
              <w:spacing w:line="256" w:lineRule="auto"/>
              <w:rPr>
                <w:highlight w:val="yellow"/>
              </w:rPr>
            </w:pPr>
          </w:p>
        </w:tc>
      </w:tr>
      <w:tr w:rsidR="00BD39C0" w14:paraId="50C86C2D" w14:textId="77777777" w:rsidTr="00B36316">
        <w:trPr>
          <w:trHeight w:val="583"/>
        </w:trPr>
        <w:tc>
          <w:tcPr>
            <w:tcW w:w="579" w:type="pct"/>
            <w:tcBorders>
              <w:top w:val="single" w:sz="4" w:space="0" w:color="000000"/>
              <w:left w:val="single" w:sz="4" w:space="0" w:color="000000"/>
              <w:bottom w:val="single" w:sz="4" w:space="0" w:color="000000"/>
              <w:right w:val="single" w:sz="4" w:space="0" w:color="000000"/>
            </w:tcBorders>
            <w:vAlign w:val="center"/>
          </w:tcPr>
          <w:p w14:paraId="1E517BEE" w14:textId="77777777" w:rsidR="00BD39C0" w:rsidRDefault="00BD39C0" w:rsidP="00B36316">
            <w:pPr>
              <w:spacing w:line="256" w:lineRule="auto"/>
              <w:ind w:left="2"/>
              <w:rPr>
                <w:highlight w:val="yellow"/>
              </w:rPr>
            </w:pPr>
          </w:p>
        </w:tc>
        <w:tc>
          <w:tcPr>
            <w:tcW w:w="2503" w:type="pct"/>
            <w:tcBorders>
              <w:top w:val="single" w:sz="4" w:space="0" w:color="000000"/>
              <w:left w:val="single" w:sz="4" w:space="0" w:color="000000"/>
              <w:bottom w:val="single" w:sz="4" w:space="0" w:color="000000"/>
              <w:right w:val="single" w:sz="4" w:space="0" w:color="000000"/>
            </w:tcBorders>
            <w:vAlign w:val="center"/>
          </w:tcPr>
          <w:p w14:paraId="370C2A76" w14:textId="77777777" w:rsidR="00BD39C0" w:rsidRDefault="00BD39C0" w:rsidP="00B36316">
            <w:pPr>
              <w:spacing w:line="256" w:lineRule="auto"/>
              <w:ind w:left="3"/>
            </w:pPr>
          </w:p>
        </w:tc>
        <w:tc>
          <w:tcPr>
            <w:tcW w:w="603" w:type="pct"/>
            <w:tcBorders>
              <w:top w:val="single" w:sz="4" w:space="0" w:color="000000"/>
              <w:left w:val="single" w:sz="4" w:space="0" w:color="000000"/>
              <w:bottom w:val="single" w:sz="4" w:space="0" w:color="000000"/>
              <w:right w:val="single" w:sz="4" w:space="0" w:color="000000"/>
            </w:tcBorders>
            <w:vAlign w:val="center"/>
          </w:tcPr>
          <w:p w14:paraId="68C5B1E7" w14:textId="77777777" w:rsidR="00BD39C0" w:rsidRDefault="00BD39C0" w:rsidP="00B36316">
            <w:pPr>
              <w:spacing w:line="256" w:lineRule="auto"/>
              <w:ind w:left="3"/>
            </w:pPr>
          </w:p>
        </w:tc>
        <w:tc>
          <w:tcPr>
            <w:tcW w:w="1315" w:type="pct"/>
            <w:tcBorders>
              <w:top w:val="single" w:sz="4" w:space="0" w:color="000000"/>
              <w:left w:val="single" w:sz="4" w:space="0" w:color="000000"/>
              <w:bottom w:val="single" w:sz="4" w:space="0" w:color="000000"/>
              <w:right w:val="single" w:sz="4" w:space="0" w:color="000000"/>
            </w:tcBorders>
            <w:vAlign w:val="center"/>
          </w:tcPr>
          <w:p w14:paraId="0346DE3D" w14:textId="77777777" w:rsidR="00BD39C0" w:rsidRDefault="00BD39C0" w:rsidP="00B36316">
            <w:pPr>
              <w:spacing w:line="256" w:lineRule="auto"/>
              <w:rPr>
                <w:highlight w:val="yellow"/>
              </w:rPr>
            </w:pPr>
          </w:p>
        </w:tc>
      </w:tr>
      <w:tr w:rsidR="00BD39C0" w14:paraId="769CB9E2" w14:textId="77777777" w:rsidTr="00B36316">
        <w:trPr>
          <w:trHeight w:val="583"/>
        </w:trPr>
        <w:tc>
          <w:tcPr>
            <w:tcW w:w="579" w:type="pct"/>
            <w:tcBorders>
              <w:top w:val="single" w:sz="4" w:space="0" w:color="000000"/>
              <w:left w:val="single" w:sz="4" w:space="0" w:color="000000"/>
              <w:bottom w:val="single" w:sz="4" w:space="0" w:color="000000"/>
              <w:right w:val="single" w:sz="4" w:space="0" w:color="000000"/>
            </w:tcBorders>
            <w:vAlign w:val="center"/>
          </w:tcPr>
          <w:p w14:paraId="3A7741F5" w14:textId="77777777" w:rsidR="00BD39C0" w:rsidRDefault="00BD39C0" w:rsidP="00B36316">
            <w:pPr>
              <w:spacing w:line="256" w:lineRule="auto"/>
              <w:ind w:left="2"/>
              <w:rPr>
                <w:highlight w:val="yellow"/>
              </w:rPr>
            </w:pPr>
          </w:p>
        </w:tc>
        <w:tc>
          <w:tcPr>
            <w:tcW w:w="2503" w:type="pct"/>
            <w:tcBorders>
              <w:top w:val="single" w:sz="4" w:space="0" w:color="000000"/>
              <w:left w:val="single" w:sz="4" w:space="0" w:color="000000"/>
              <w:bottom w:val="single" w:sz="4" w:space="0" w:color="000000"/>
              <w:right w:val="single" w:sz="4" w:space="0" w:color="000000"/>
            </w:tcBorders>
            <w:vAlign w:val="center"/>
          </w:tcPr>
          <w:p w14:paraId="0C2A1F76" w14:textId="77777777" w:rsidR="00BD39C0" w:rsidRDefault="00BD39C0" w:rsidP="00B36316">
            <w:pPr>
              <w:spacing w:line="256" w:lineRule="auto"/>
              <w:ind w:left="3"/>
            </w:pPr>
          </w:p>
        </w:tc>
        <w:tc>
          <w:tcPr>
            <w:tcW w:w="603" w:type="pct"/>
            <w:tcBorders>
              <w:top w:val="single" w:sz="4" w:space="0" w:color="000000"/>
              <w:left w:val="single" w:sz="4" w:space="0" w:color="000000"/>
              <w:bottom w:val="single" w:sz="4" w:space="0" w:color="000000"/>
              <w:right w:val="single" w:sz="4" w:space="0" w:color="000000"/>
            </w:tcBorders>
            <w:vAlign w:val="center"/>
          </w:tcPr>
          <w:p w14:paraId="4705A1F9" w14:textId="77777777" w:rsidR="00BD39C0" w:rsidRDefault="00BD39C0" w:rsidP="00B36316">
            <w:pPr>
              <w:spacing w:line="256" w:lineRule="auto"/>
              <w:ind w:left="3"/>
            </w:pPr>
          </w:p>
        </w:tc>
        <w:tc>
          <w:tcPr>
            <w:tcW w:w="1315" w:type="pct"/>
            <w:tcBorders>
              <w:top w:val="single" w:sz="4" w:space="0" w:color="000000"/>
              <w:left w:val="single" w:sz="4" w:space="0" w:color="000000"/>
              <w:bottom w:val="single" w:sz="4" w:space="0" w:color="000000"/>
              <w:right w:val="single" w:sz="4" w:space="0" w:color="000000"/>
            </w:tcBorders>
            <w:vAlign w:val="center"/>
          </w:tcPr>
          <w:p w14:paraId="3E239876" w14:textId="77777777" w:rsidR="00BD39C0" w:rsidRDefault="00BD39C0" w:rsidP="00B36316">
            <w:pPr>
              <w:spacing w:line="256" w:lineRule="auto"/>
              <w:rPr>
                <w:highlight w:val="yellow"/>
              </w:rPr>
            </w:pPr>
          </w:p>
        </w:tc>
      </w:tr>
    </w:tbl>
    <w:p w14:paraId="49DC14F5" w14:textId="77777777" w:rsidR="00723328" w:rsidRPr="00723328" w:rsidRDefault="00723328">
      <w:pPr>
        <w:pStyle w:val="BodyText"/>
        <w:ind w:left="0"/>
        <w:rPr>
          <w:b/>
        </w:rPr>
      </w:pPr>
    </w:p>
    <w:p w14:paraId="1B1CDA04" w14:textId="77777777" w:rsidR="00723328" w:rsidRPr="00723328" w:rsidRDefault="00723328">
      <w:pPr>
        <w:pStyle w:val="BodyText"/>
        <w:ind w:left="0"/>
        <w:rPr>
          <w:b/>
        </w:rPr>
      </w:pPr>
    </w:p>
    <w:p w14:paraId="3CE48B38" w14:textId="77777777" w:rsidR="00C55BF7" w:rsidRDefault="00C55BF7" w:rsidP="00FC0477">
      <w:pPr>
        <w:pStyle w:val="BodyText"/>
        <w:ind w:left="0"/>
        <w:rPr>
          <w:b/>
        </w:rPr>
      </w:pPr>
    </w:p>
    <w:p w14:paraId="26BDACED" w14:textId="6A43DDD3" w:rsidR="005F1FE7" w:rsidRDefault="005F1FE7">
      <w:pPr>
        <w:rPr>
          <w:rFonts w:asciiTheme="minorHAnsi" w:eastAsiaTheme="minorEastAsia" w:hAnsiTheme="minorHAnsi" w:cstheme="minorBidi"/>
          <w:b/>
          <w:bCs/>
          <w:sz w:val="28"/>
          <w:szCs w:val="28"/>
        </w:rPr>
      </w:pPr>
      <w:r>
        <w:rPr>
          <w:rFonts w:asciiTheme="minorHAnsi" w:eastAsiaTheme="minorEastAsia" w:hAnsiTheme="minorHAnsi" w:cstheme="minorBidi"/>
          <w:b/>
          <w:bCs/>
          <w:sz w:val="28"/>
          <w:szCs w:val="28"/>
        </w:rPr>
        <w:br w:type="page"/>
      </w:r>
    </w:p>
    <w:p w14:paraId="48A1C876" w14:textId="77777777" w:rsidR="00247C14" w:rsidRDefault="00247C14" w:rsidP="0C63E914">
      <w:pPr>
        <w:pStyle w:val="BodyText"/>
        <w:ind w:left="0"/>
        <w:jc w:val="center"/>
        <w:rPr>
          <w:rFonts w:asciiTheme="minorHAnsi" w:eastAsiaTheme="minorEastAsia" w:hAnsiTheme="minorHAnsi" w:cstheme="minorBidi"/>
          <w:b/>
          <w:bCs/>
          <w:sz w:val="28"/>
          <w:szCs w:val="28"/>
        </w:rPr>
      </w:pPr>
    </w:p>
    <w:sdt>
      <w:sdtPr>
        <w:rPr>
          <w:rFonts w:ascii="Calibri" w:eastAsia="Calibri" w:hAnsi="Calibri" w:cs="Calibri"/>
          <w:color w:val="auto"/>
          <w:sz w:val="22"/>
          <w:szCs w:val="22"/>
          <w:lang w:val="en-GB" w:eastAsia="en-GB" w:bidi="en-GB"/>
        </w:rPr>
        <w:id w:val="97612168"/>
        <w:docPartObj>
          <w:docPartGallery w:val="Table of Contents"/>
          <w:docPartUnique/>
        </w:docPartObj>
      </w:sdtPr>
      <w:sdtEndPr>
        <w:rPr>
          <w:b/>
          <w:bCs/>
          <w:noProof/>
        </w:rPr>
      </w:sdtEndPr>
      <w:sdtContent>
        <w:p w14:paraId="3DC4DDDB" w14:textId="08066ACF" w:rsidR="00BA34CE" w:rsidRDefault="00BA34CE" w:rsidP="251D531B">
          <w:pPr>
            <w:pStyle w:val="TOCHeading"/>
            <w:rPr>
              <w:rFonts w:asciiTheme="minorHAnsi" w:eastAsiaTheme="minorEastAsia" w:hAnsiTheme="minorHAnsi" w:cstheme="minorBidi"/>
            </w:rPr>
          </w:pPr>
          <w:r w:rsidRPr="251D531B">
            <w:rPr>
              <w:rFonts w:asciiTheme="minorHAnsi" w:eastAsiaTheme="minorEastAsia" w:hAnsiTheme="minorHAnsi" w:cstheme="minorBidi"/>
            </w:rPr>
            <w:t>Contents</w:t>
          </w:r>
        </w:p>
        <w:p w14:paraId="02E06A3F" w14:textId="5CD99FE7" w:rsidR="00B36316" w:rsidRDefault="00BA34CE">
          <w:pPr>
            <w:pStyle w:val="TOC1"/>
            <w:tabs>
              <w:tab w:val="right" w:leader="dot" w:pos="9330"/>
            </w:tabs>
            <w:rPr>
              <w:rFonts w:asciiTheme="minorHAnsi" w:eastAsiaTheme="minorEastAsia" w:hAnsiTheme="minorHAnsi" w:cstheme="minorBidi"/>
              <w:noProof/>
              <w:lang w:bidi="ar-SA"/>
            </w:rPr>
          </w:pPr>
          <w:r w:rsidRPr="251D531B">
            <w:fldChar w:fldCharType="begin"/>
          </w:r>
          <w:r>
            <w:instrText xml:space="preserve"> TOC \o "1-3" \h \z \u </w:instrText>
          </w:r>
          <w:r w:rsidRPr="251D531B">
            <w:fldChar w:fldCharType="separate"/>
          </w:r>
          <w:hyperlink w:anchor="_Toc94861439" w:history="1">
            <w:r w:rsidR="00B36316" w:rsidRPr="003811EB">
              <w:rPr>
                <w:rStyle w:val="Hyperlink"/>
                <w:noProof/>
              </w:rPr>
              <w:t>SiTT Community</w:t>
            </w:r>
            <w:r w:rsidR="00B36316">
              <w:rPr>
                <w:noProof/>
                <w:webHidden/>
              </w:rPr>
              <w:tab/>
            </w:r>
            <w:r w:rsidR="00B36316">
              <w:rPr>
                <w:noProof/>
                <w:webHidden/>
              </w:rPr>
              <w:fldChar w:fldCharType="begin"/>
            </w:r>
            <w:r w:rsidR="00B36316">
              <w:rPr>
                <w:noProof/>
                <w:webHidden/>
              </w:rPr>
              <w:instrText xml:space="preserve"> PAGEREF _Toc94861439 \h </w:instrText>
            </w:r>
            <w:r w:rsidR="00B36316">
              <w:rPr>
                <w:noProof/>
                <w:webHidden/>
              </w:rPr>
            </w:r>
            <w:r w:rsidR="00B36316">
              <w:rPr>
                <w:noProof/>
                <w:webHidden/>
              </w:rPr>
              <w:fldChar w:fldCharType="separate"/>
            </w:r>
            <w:r w:rsidR="004B3855">
              <w:rPr>
                <w:noProof/>
                <w:webHidden/>
              </w:rPr>
              <w:t>4</w:t>
            </w:r>
            <w:r w:rsidR="00B36316">
              <w:rPr>
                <w:noProof/>
                <w:webHidden/>
              </w:rPr>
              <w:fldChar w:fldCharType="end"/>
            </w:r>
          </w:hyperlink>
        </w:p>
        <w:p w14:paraId="76589786" w14:textId="13F529EB" w:rsidR="00B36316" w:rsidRDefault="00B36316">
          <w:pPr>
            <w:pStyle w:val="TOC2"/>
            <w:tabs>
              <w:tab w:val="right" w:leader="dot" w:pos="9330"/>
            </w:tabs>
            <w:rPr>
              <w:rFonts w:asciiTheme="minorHAnsi" w:eastAsiaTheme="minorEastAsia" w:hAnsiTheme="minorHAnsi" w:cstheme="minorBidi"/>
              <w:noProof/>
              <w:lang w:bidi="ar-SA"/>
            </w:rPr>
          </w:pPr>
          <w:hyperlink w:anchor="_Toc94861440" w:history="1">
            <w:r w:rsidRPr="003811EB">
              <w:rPr>
                <w:rStyle w:val="Hyperlink"/>
                <w:noProof/>
              </w:rPr>
              <w:t>What is SiTT?</w:t>
            </w:r>
            <w:r>
              <w:rPr>
                <w:noProof/>
                <w:webHidden/>
              </w:rPr>
              <w:tab/>
            </w:r>
            <w:r>
              <w:rPr>
                <w:noProof/>
                <w:webHidden/>
              </w:rPr>
              <w:fldChar w:fldCharType="begin"/>
            </w:r>
            <w:r>
              <w:rPr>
                <w:noProof/>
                <w:webHidden/>
              </w:rPr>
              <w:instrText xml:space="preserve"> PAGEREF _Toc94861440 \h </w:instrText>
            </w:r>
            <w:r>
              <w:rPr>
                <w:noProof/>
                <w:webHidden/>
              </w:rPr>
            </w:r>
            <w:r>
              <w:rPr>
                <w:noProof/>
                <w:webHidden/>
              </w:rPr>
              <w:fldChar w:fldCharType="separate"/>
            </w:r>
            <w:r w:rsidR="004B3855">
              <w:rPr>
                <w:noProof/>
                <w:webHidden/>
              </w:rPr>
              <w:t>4</w:t>
            </w:r>
            <w:r>
              <w:rPr>
                <w:noProof/>
                <w:webHidden/>
              </w:rPr>
              <w:fldChar w:fldCharType="end"/>
            </w:r>
          </w:hyperlink>
        </w:p>
        <w:p w14:paraId="3FB9E911" w14:textId="5CF36865" w:rsidR="00B36316" w:rsidRDefault="00B36316">
          <w:pPr>
            <w:pStyle w:val="TOC2"/>
            <w:tabs>
              <w:tab w:val="right" w:leader="dot" w:pos="9330"/>
            </w:tabs>
            <w:rPr>
              <w:rFonts w:asciiTheme="minorHAnsi" w:eastAsiaTheme="minorEastAsia" w:hAnsiTheme="minorHAnsi" w:cstheme="minorBidi"/>
              <w:noProof/>
              <w:lang w:bidi="ar-SA"/>
            </w:rPr>
          </w:pPr>
          <w:hyperlink w:anchor="_Toc94861441" w:history="1">
            <w:r w:rsidRPr="003811EB">
              <w:rPr>
                <w:rStyle w:val="Hyperlink"/>
                <w:noProof/>
              </w:rPr>
              <w:t>Foundations of the SiTT Community</w:t>
            </w:r>
            <w:r>
              <w:rPr>
                <w:noProof/>
                <w:webHidden/>
              </w:rPr>
              <w:tab/>
            </w:r>
            <w:r>
              <w:rPr>
                <w:noProof/>
                <w:webHidden/>
              </w:rPr>
              <w:fldChar w:fldCharType="begin"/>
            </w:r>
            <w:r>
              <w:rPr>
                <w:noProof/>
                <w:webHidden/>
              </w:rPr>
              <w:instrText xml:space="preserve"> PAGEREF _Toc94861441 \h </w:instrText>
            </w:r>
            <w:r>
              <w:rPr>
                <w:noProof/>
                <w:webHidden/>
              </w:rPr>
            </w:r>
            <w:r>
              <w:rPr>
                <w:noProof/>
                <w:webHidden/>
              </w:rPr>
              <w:fldChar w:fldCharType="separate"/>
            </w:r>
            <w:r w:rsidR="004B3855">
              <w:rPr>
                <w:noProof/>
                <w:webHidden/>
              </w:rPr>
              <w:t>4</w:t>
            </w:r>
            <w:r>
              <w:rPr>
                <w:noProof/>
                <w:webHidden/>
              </w:rPr>
              <w:fldChar w:fldCharType="end"/>
            </w:r>
          </w:hyperlink>
        </w:p>
        <w:p w14:paraId="5A2F059E" w14:textId="656706BF" w:rsidR="00B36316" w:rsidRDefault="00B36316">
          <w:pPr>
            <w:pStyle w:val="TOC2"/>
            <w:tabs>
              <w:tab w:val="right" w:leader="dot" w:pos="9330"/>
            </w:tabs>
            <w:rPr>
              <w:rFonts w:asciiTheme="minorHAnsi" w:eastAsiaTheme="minorEastAsia" w:hAnsiTheme="minorHAnsi" w:cstheme="minorBidi"/>
              <w:noProof/>
              <w:lang w:bidi="ar-SA"/>
            </w:rPr>
          </w:pPr>
          <w:hyperlink w:anchor="_Toc94861442" w:history="1">
            <w:r w:rsidRPr="003811EB">
              <w:rPr>
                <w:rStyle w:val="Hyperlink"/>
                <w:noProof/>
              </w:rPr>
              <w:t>Background and Beginnings</w:t>
            </w:r>
            <w:r>
              <w:rPr>
                <w:noProof/>
                <w:webHidden/>
              </w:rPr>
              <w:tab/>
            </w:r>
            <w:r>
              <w:rPr>
                <w:noProof/>
                <w:webHidden/>
              </w:rPr>
              <w:fldChar w:fldCharType="begin"/>
            </w:r>
            <w:r>
              <w:rPr>
                <w:noProof/>
                <w:webHidden/>
              </w:rPr>
              <w:instrText xml:space="preserve"> PAGEREF _Toc94861442 \h </w:instrText>
            </w:r>
            <w:r>
              <w:rPr>
                <w:noProof/>
                <w:webHidden/>
              </w:rPr>
            </w:r>
            <w:r>
              <w:rPr>
                <w:noProof/>
                <w:webHidden/>
              </w:rPr>
              <w:fldChar w:fldCharType="separate"/>
            </w:r>
            <w:r w:rsidR="004B3855">
              <w:rPr>
                <w:noProof/>
                <w:webHidden/>
              </w:rPr>
              <w:t>4</w:t>
            </w:r>
            <w:r>
              <w:rPr>
                <w:noProof/>
                <w:webHidden/>
              </w:rPr>
              <w:fldChar w:fldCharType="end"/>
            </w:r>
          </w:hyperlink>
        </w:p>
        <w:p w14:paraId="58F7736F" w14:textId="4931B069" w:rsidR="00B36316" w:rsidRDefault="00B36316">
          <w:pPr>
            <w:pStyle w:val="TOC2"/>
            <w:tabs>
              <w:tab w:val="right" w:leader="dot" w:pos="9330"/>
            </w:tabs>
            <w:rPr>
              <w:rFonts w:asciiTheme="minorHAnsi" w:eastAsiaTheme="minorEastAsia" w:hAnsiTheme="minorHAnsi" w:cstheme="minorBidi"/>
              <w:noProof/>
              <w:lang w:bidi="ar-SA"/>
            </w:rPr>
          </w:pPr>
          <w:hyperlink w:anchor="_Toc94861443" w:history="1">
            <w:r w:rsidRPr="003811EB">
              <w:rPr>
                <w:rStyle w:val="Hyperlink"/>
                <w:noProof/>
              </w:rPr>
              <w:t>Objectives</w:t>
            </w:r>
            <w:r>
              <w:rPr>
                <w:noProof/>
                <w:webHidden/>
              </w:rPr>
              <w:tab/>
            </w:r>
            <w:r>
              <w:rPr>
                <w:noProof/>
                <w:webHidden/>
              </w:rPr>
              <w:fldChar w:fldCharType="begin"/>
            </w:r>
            <w:r>
              <w:rPr>
                <w:noProof/>
                <w:webHidden/>
              </w:rPr>
              <w:instrText xml:space="preserve"> PAGEREF _Toc94861443 \h </w:instrText>
            </w:r>
            <w:r>
              <w:rPr>
                <w:noProof/>
                <w:webHidden/>
              </w:rPr>
            </w:r>
            <w:r>
              <w:rPr>
                <w:noProof/>
                <w:webHidden/>
              </w:rPr>
              <w:fldChar w:fldCharType="separate"/>
            </w:r>
            <w:r w:rsidR="004B3855">
              <w:rPr>
                <w:noProof/>
                <w:webHidden/>
              </w:rPr>
              <w:t>4</w:t>
            </w:r>
            <w:r>
              <w:rPr>
                <w:noProof/>
                <w:webHidden/>
              </w:rPr>
              <w:fldChar w:fldCharType="end"/>
            </w:r>
          </w:hyperlink>
        </w:p>
        <w:p w14:paraId="28145EE3" w14:textId="2C6066CB" w:rsidR="00B36316" w:rsidRDefault="00B36316">
          <w:pPr>
            <w:pStyle w:val="TOC1"/>
            <w:tabs>
              <w:tab w:val="right" w:leader="dot" w:pos="9330"/>
            </w:tabs>
            <w:rPr>
              <w:rFonts w:asciiTheme="minorHAnsi" w:eastAsiaTheme="minorEastAsia" w:hAnsiTheme="minorHAnsi" w:cstheme="minorBidi"/>
              <w:noProof/>
              <w:lang w:bidi="ar-SA"/>
            </w:rPr>
          </w:pPr>
          <w:hyperlink w:anchor="_Toc94861444" w:history="1">
            <w:r w:rsidRPr="003811EB">
              <w:rPr>
                <w:rStyle w:val="Hyperlink"/>
                <w:noProof/>
              </w:rPr>
              <w:t>Organisation of SiTT</w:t>
            </w:r>
            <w:r>
              <w:rPr>
                <w:noProof/>
                <w:webHidden/>
              </w:rPr>
              <w:tab/>
            </w:r>
            <w:r>
              <w:rPr>
                <w:noProof/>
                <w:webHidden/>
              </w:rPr>
              <w:fldChar w:fldCharType="begin"/>
            </w:r>
            <w:r>
              <w:rPr>
                <w:noProof/>
                <w:webHidden/>
              </w:rPr>
              <w:instrText xml:space="preserve"> PAGEREF _Toc94861444 \h </w:instrText>
            </w:r>
            <w:r>
              <w:rPr>
                <w:noProof/>
                <w:webHidden/>
              </w:rPr>
            </w:r>
            <w:r>
              <w:rPr>
                <w:noProof/>
                <w:webHidden/>
              </w:rPr>
              <w:fldChar w:fldCharType="separate"/>
            </w:r>
            <w:r w:rsidR="004B3855">
              <w:rPr>
                <w:noProof/>
                <w:webHidden/>
              </w:rPr>
              <w:t>5</w:t>
            </w:r>
            <w:r>
              <w:rPr>
                <w:noProof/>
                <w:webHidden/>
              </w:rPr>
              <w:fldChar w:fldCharType="end"/>
            </w:r>
          </w:hyperlink>
        </w:p>
        <w:p w14:paraId="30890415" w14:textId="026DDACC" w:rsidR="00B36316" w:rsidRDefault="00B36316">
          <w:pPr>
            <w:pStyle w:val="TOC2"/>
            <w:tabs>
              <w:tab w:val="right" w:leader="dot" w:pos="9330"/>
            </w:tabs>
            <w:rPr>
              <w:rFonts w:asciiTheme="minorHAnsi" w:eastAsiaTheme="minorEastAsia" w:hAnsiTheme="minorHAnsi" w:cstheme="minorBidi"/>
              <w:noProof/>
              <w:lang w:bidi="ar-SA"/>
            </w:rPr>
          </w:pPr>
          <w:hyperlink w:anchor="_Toc94861445" w:history="1">
            <w:r w:rsidRPr="003811EB">
              <w:rPr>
                <w:rStyle w:val="Hyperlink"/>
                <w:noProof/>
              </w:rPr>
              <w:t>SiTT Steering Team</w:t>
            </w:r>
            <w:r>
              <w:rPr>
                <w:noProof/>
                <w:webHidden/>
              </w:rPr>
              <w:tab/>
            </w:r>
            <w:r>
              <w:rPr>
                <w:noProof/>
                <w:webHidden/>
              </w:rPr>
              <w:fldChar w:fldCharType="begin"/>
            </w:r>
            <w:r>
              <w:rPr>
                <w:noProof/>
                <w:webHidden/>
              </w:rPr>
              <w:instrText xml:space="preserve"> PAGEREF _Toc94861445 \h </w:instrText>
            </w:r>
            <w:r>
              <w:rPr>
                <w:noProof/>
                <w:webHidden/>
              </w:rPr>
            </w:r>
            <w:r>
              <w:rPr>
                <w:noProof/>
                <w:webHidden/>
              </w:rPr>
              <w:fldChar w:fldCharType="separate"/>
            </w:r>
            <w:r w:rsidR="004B3855">
              <w:rPr>
                <w:noProof/>
                <w:webHidden/>
              </w:rPr>
              <w:t>5</w:t>
            </w:r>
            <w:r>
              <w:rPr>
                <w:noProof/>
                <w:webHidden/>
              </w:rPr>
              <w:fldChar w:fldCharType="end"/>
            </w:r>
          </w:hyperlink>
        </w:p>
        <w:p w14:paraId="136E5666" w14:textId="102B9192" w:rsidR="00B36316" w:rsidRDefault="00B36316">
          <w:pPr>
            <w:pStyle w:val="TOC2"/>
            <w:tabs>
              <w:tab w:val="right" w:leader="dot" w:pos="9330"/>
            </w:tabs>
            <w:rPr>
              <w:rFonts w:asciiTheme="minorHAnsi" w:eastAsiaTheme="minorEastAsia" w:hAnsiTheme="minorHAnsi" w:cstheme="minorBidi"/>
              <w:noProof/>
              <w:lang w:bidi="ar-SA"/>
            </w:rPr>
          </w:pPr>
          <w:hyperlink w:anchor="_Toc94861446" w:history="1">
            <w:r w:rsidRPr="003811EB">
              <w:rPr>
                <w:rStyle w:val="Hyperlink"/>
                <w:noProof/>
              </w:rPr>
              <w:t>SiTT Groups, Coordinators and Contacts</w:t>
            </w:r>
            <w:r>
              <w:rPr>
                <w:noProof/>
                <w:webHidden/>
              </w:rPr>
              <w:tab/>
            </w:r>
            <w:r>
              <w:rPr>
                <w:noProof/>
                <w:webHidden/>
              </w:rPr>
              <w:fldChar w:fldCharType="begin"/>
            </w:r>
            <w:r>
              <w:rPr>
                <w:noProof/>
                <w:webHidden/>
              </w:rPr>
              <w:instrText xml:space="preserve"> PAGEREF _Toc94861446 \h </w:instrText>
            </w:r>
            <w:r>
              <w:rPr>
                <w:noProof/>
                <w:webHidden/>
              </w:rPr>
            </w:r>
            <w:r>
              <w:rPr>
                <w:noProof/>
                <w:webHidden/>
              </w:rPr>
              <w:fldChar w:fldCharType="separate"/>
            </w:r>
            <w:r w:rsidR="004B3855">
              <w:rPr>
                <w:noProof/>
                <w:webHidden/>
              </w:rPr>
              <w:t>5</w:t>
            </w:r>
            <w:r>
              <w:rPr>
                <w:noProof/>
                <w:webHidden/>
              </w:rPr>
              <w:fldChar w:fldCharType="end"/>
            </w:r>
          </w:hyperlink>
        </w:p>
        <w:p w14:paraId="0AF54673" w14:textId="27A48BB1" w:rsidR="00B36316" w:rsidRDefault="00B36316">
          <w:pPr>
            <w:pStyle w:val="TOC1"/>
            <w:tabs>
              <w:tab w:val="right" w:leader="dot" w:pos="9330"/>
            </w:tabs>
            <w:rPr>
              <w:rFonts w:asciiTheme="minorHAnsi" w:eastAsiaTheme="minorEastAsia" w:hAnsiTheme="minorHAnsi" w:cstheme="minorBidi"/>
              <w:noProof/>
              <w:lang w:bidi="ar-SA"/>
            </w:rPr>
          </w:pPr>
          <w:hyperlink w:anchor="_Toc94861447" w:history="1">
            <w:r w:rsidRPr="003811EB">
              <w:rPr>
                <w:rStyle w:val="Hyperlink"/>
                <w:noProof/>
              </w:rPr>
              <w:t>SiTT Teacher Meetings</w:t>
            </w:r>
            <w:r>
              <w:rPr>
                <w:noProof/>
                <w:webHidden/>
              </w:rPr>
              <w:tab/>
            </w:r>
            <w:r>
              <w:rPr>
                <w:noProof/>
                <w:webHidden/>
              </w:rPr>
              <w:fldChar w:fldCharType="begin"/>
            </w:r>
            <w:r>
              <w:rPr>
                <w:noProof/>
                <w:webHidden/>
              </w:rPr>
              <w:instrText xml:space="preserve"> PAGEREF _Toc94861447 \h </w:instrText>
            </w:r>
            <w:r>
              <w:rPr>
                <w:noProof/>
                <w:webHidden/>
              </w:rPr>
            </w:r>
            <w:r>
              <w:rPr>
                <w:noProof/>
                <w:webHidden/>
              </w:rPr>
              <w:fldChar w:fldCharType="separate"/>
            </w:r>
            <w:r w:rsidR="004B3855">
              <w:rPr>
                <w:noProof/>
                <w:webHidden/>
              </w:rPr>
              <w:t>6</w:t>
            </w:r>
            <w:r>
              <w:rPr>
                <w:noProof/>
                <w:webHidden/>
              </w:rPr>
              <w:fldChar w:fldCharType="end"/>
            </w:r>
          </w:hyperlink>
        </w:p>
        <w:p w14:paraId="7E9C5083" w14:textId="1C93663E" w:rsidR="00B36316" w:rsidRDefault="00B36316">
          <w:pPr>
            <w:pStyle w:val="TOC1"/>
            <w:tabs>
              <w:tab w:val="right" w:leader="dot" w:pos="9330"/>
            </w:tabs>
            <w:rPr>
              <w:rFonts w:asciiTheme="minorHAnsi" w:eastAsiaTheme="minorEastAsia" w:hAnsiTheme="minorHAnsi" w:cstheme="minorBidi"/>
              <w:noProof/>
              <w:lang w:bidi="ar-SA"/>
            </w:rPr>
          </w:pPr>
          <w:hyperlink w:anchor="_Toc94861448" w:history="1">
            <w:r w:rsidRPr="003811EB">
              <w:rPr>
                <w:rStyle w:val="Hyperlink"/>
                <w:noProof/>
              </w:rPr>
              <w:t>SiTT Specialisms</w:t>
            </w:r>
            <w:r>
              <w:rPr>
                <w:noProof/>
                <w:webHidden/>
              </w:rPr>
              <w:tab/>
            </w:r>
            <w:r>
              <w:rPr>
                <w:noProof/>
                <w:webHidden/>
              </w:rPr>
              <w:fldChar w:fldCharType="begin"/>
            </w:r>
            <w:r>
              <w:rPr>
                <w:noProof/>
                <w:webHidden/>
              </w:rPr>
              <w:instrText xml:space="preserve"> PAGEREF _Toc94861448 \h </w:instrText>
            </w:r>
            <w:r>
              <w:rPr>
                <w:noProof/>
                <w:webHidden/>
              </w:rPr>
            </w:r>
            <w:r>
              <w:rPr>
                <w:noProof/>
                <w:webHidden/>
              </w:rPr>
              <w:fldChar w:fldCharType="separate"/>
            </w:r>
            <w:r w:rsidR="004B3855">
              <w:rPr>
                <w:noProof/>
                <w:webHidden/>
              </w:rPr>
              <w:t>6</w:t>
            </w:r>
            <w:r>
              <w:rPr>
                <w:noProof/>
                <w:webHidden/>
              </w:rPr>
              <w:fldChar w:fldCharType="end"/>
            </w:r>
          </w:hyperlink>
        </w:p>
        <w:p w14:paraId="4DC9AE45" w14:textId="1176B14C" w:rsidR="00B36316" w:rsidRDefault="00B36316">
          <w:pPr>
            <w:pStyle w:val="TOC1"/>
            <w:tabs>
              <w:tab w:val="right" w:leader="dot" w:pos="9330"/>
            </w:tabs>
            <w:rPr>
              <w:rFonts w:asciiTheme="minorHAnsi" w:eastAsiaTheme="minorEastAsia" w:hAnsiTheme="minorHAnsi" w:cstheme="minorBidi"/>
              <w:noProof/>
              <w:lang w:bidi="ar-SA"/>
            </w:rPr>
          </w:pPr>
          <w:hyperlink w:anchor="_Toc94861449" w:history="1">
            <w:r w:rsidRPr="003811EB">
              <w:rPr>
                <w:rStyle w:val="Hyperlink"/>
                <w:noProof/>
              </w:rPr>
              <w:t>Community Days</w:t>
            </w:r>
            <w:r>
              <w:rPr>
                <w:noProof/>
                <w:webHidden/>
              </w:rPr>
              <w:tab/>
            </w:r>
            <w:r>
              <w:rPr>
                <w:noProof/>
                <w:webHidden/>
              </w:rPr>
              <w:fldChar w:fldCharType="begin"/>
            </w:r>
            <w:r>
              <w:rPr>
                <w:noProof/>
                <w:webHidden/>
              </w:rPr>
              <w:instrText xml:space="preserve"> PAGEREF _Toc94861449 \h </w:instrText>
            </w:r>
            <w:r>
              <w:rPr>
                <w:noProof/>
                <w:webHidden/>
              </w:rPr>
            </w:r>
            <w:r>
              <w:rPr>
                <w:noProof/>
                <w:webHidden/>
              </w:rPr>
              <w:fldChar w:fldCharType="separate"/>
            </w:r>
            <w:r w:rsidR="004B3855">
              <w:rPr>
                <w:noProof/>
                <w:webHidden/>
              </w:rPr>
              <w:t>6</w:t>
            </w:r>
            <w:r>
              <w:rPr>
                <w:noProof/>
                <w:webHidden/>
              </w:rPr>
              <w:fldChar w:fldCharType="end"/>
            </w:r>
          </w:hyperlink>
        </w:p>
        <w:p w14:paraId="4D2F707F" w14:textId="6C12B1EC" w:rsidR="00B36316" w:rsidRDefault="00B36316">
          <w:pPr>
            <w:pStyle w:val="TOC1"/>
            <w:tabs>
              <w:tab w:val="right" w:leader="dot" w:pos="9330"/>
            </w:tabs>
            <w:rPr>
              <w:rFonts w:asciiTheme="minorHAnsi" w:eastAsiaTheme="minorEastAsia" w:hAnsiTheme="minorHAnsi" w:cstheme="minorBidi"/>
              <w:noProof/>
              <w:lang w:bidi="ar-SA"/>
            </w:rPr>
          </w:pPr>
          <w:hyperlink w:anchor="_Toc94861450" w:history="1">
            <w:r w:rsidRPr="003811EB">
              <w:rPr>
                <w:rStyle w:val="Hyperlink"/>
                <w:noProof/>
              </w:rPr>
              <w:t>SiTT Community Overview</w:t>
            </w:r>
            <w:r>
              <w:rPr>
                <w:noProof/>
                <w:webHidden/>
              </w:rPr>
              <w:tab/>
            </w:r>
            <w:r>
              <w:rPr>
                <w:noProof/>
                <w:webHidden/>
              </w:rPr>
              <w:fldChar w:fldCharType="begin"/>
            </w:r>
            <w:r>
              <w:rPr>
                <w:noProof/>
                <w:webHidden/>
              </w:rPr>
              <w:instrText xml:space="preserve"> PAGEREF _Toc94861450 \h </w:instrText>
            </w:r>
            <w:r>
              <w:rPr>
                <w:noProof/>
                <w:webHidden/>
              </w:rPr>
            </w:r>
            <w:r>
              <w:rPr>
                <w:noProof/>
                <w:webHidden/>
              </w:rPr>
              <w:fldChar w:fldCharType="separate"/>
            </w:r>
            <w:r w:rsidR="004B3855">
              <w:rPr>
                <w:noProof/>
                <w:webHidden/>
              </w:rPr>
              <w:t>6</w:t>
            </w:r>
            <w:r>
              <w:rPr>
                <w:noProof/>
                <w:webHidden/>
              </w:rPr>
              <w:fldChar w:fldCharType="end"/>
            </w:r>
          </w:hyperlink>
        </w:p>
        <w:p w14:paraId="2FFB9367" w14:textId="5B55BFB3" w:rsidR="00B36316" w:rsidRDefault="00B36316">
          <w:pPr>
            <w:pStyle w:val="TOC1"/>
            <w:tabs>
              <w:tab w:val="right" w:leader="dot" w:pos="9330"/>
            </w:tabs>
            <w:rPr>
              <w:rFonts w:asciiTheme="minorHAnsi" w:eastAsiaTheme="minorEastAsia" w:hAnsiTheme="minorHAnsi" w:cstheme="minorBidi"/>
              <w:noProof/>
              <w:lang w:bidi="ar-SA"/>
            </w:rPr>
          </w:pPr>
          <w:hyperlink w:anchor="_Toc94861451" w:history="1">
            <w:r w:rsidRPr="003811EB">
              <w:rPr>
                <w:rStyle w:val="Hyperlink"/>
                <w:noProof/>
              </w:rPr>
              <w:t>SiTT Contributions</w:t>
            </w:r>
            <w:r>
              <w:rPr>
                <w:noProof/>
                <w:webHidden/>
              </w:rPr>
              <w:tab/>
            </w:r>
            <w:r>
              <w:rPr>
                <w:noProof/>
                <w:webHidden/>
              </w:rPr>
              <w:fldChar w:fldCharType="begin"/>
            </w:r>
            <w:r>
              <w:rPr>
                <w:noProof/>
                <w:webHidden/>
              </w:rPr>
              <w:instrText xml:space="preserve"> PAGEREF _Toc94861451 \h </w:instrText>
            </w:r>
            <w:r>
              <w:rPr>
                <w:noProof/>
                <w:webHidden/>
              </w:rPr>
            </w:r>
            <w:r>
              <w:rPr>
                <w:noProof/>
                <w:webHidden/>
              </w:rPr>
              <w:fldChar w:fldCharType="separate"/>
            </w:r>
            <w:r w:rsidR="004B3855">
              <w:rPr>
                <w:noProof/>
                <w:webHidden/>
              </w:rPr>
              <w:t>6</w:t>
            </w:r>
            <w:r>
              <w:rPr>
                <w:noProof/>
                <w:webHidden/>
              </w:rPr>
              <w:fldChar w:fldCharType="end"/>
            </w:r>
          </w:hyperlink>
        </w:p>
        <w:p w14:paraId="61529309" w14:textId="6172A973" w:rsidR="00B36316" w:rsidRDefault="00B36316">
          <w:pPr>
            <w:pStyle w:val="TOC1"/>
            <w:tabs>
              <w:tab w:val="right" w:leader="dot" w:pos="9330"/>
            </w:tabs>
            <w:rPr>
              <w:rFonts w:asciiTheme="minorHAnsi" w:eastAsiaTheme="minorEastAsia" w:hAnsiTheme="minorHAnsi" w:cstheme="minorBidi"/>
              <w:noProof/>
              <w:lang w:bidi="ar-SA"/>
            </w:rPr>
          </w:pPr>
          <w:hyperlink w:anchor="_Toc94861452" w:history="1">
            <w:r w:rsidRPr="003811EB">
              <w:rPr>
                <w:rStyle w:val="Hyperlink"/>
                <w:noProof/>
              </w:rPr>
              <w:t>Peer reflection within the SiTT Community</w:t>
            </w:r>
            <w:r>
              <w:rPr>
                <w:noProof/>
                <w:webHidden/>
              </w:rPr>
              <w:tab/>
            </w:r>
            <w:r>
              <w:rPr>
                <w:noProof/>
                <w:webHidden/>
              </w:rPr>
              <w:fldChar w:fldCharType="begin"/>
            </w:r>
            <w:r>
              <w:rPr>
                <w:noProof/>
                <w:webHidden/>
              </w:rPr>
              <w:instrText xml:space="preserve"> PAGEREF _Toc94861452 \h </w:instrText>
            </w:r>
            <w:r>
              <w:rPr>
                <w:noProof/>
                <w:webHidden/>
              </w:rPr>
            </w:r>
            <w:r>
              <w:rPr>
                <w:noProof/>
                <w:webHidden/>
              </w:rPr>
              <w:fldChar w:fldCharType="separate"/>
            </w:r>
            <w:r w:rsidR="004B3855">
              <w:rPr>
                <w:noProof/>
                <w:webHidden/>
              </w:rPr>
              <w:t>7</w:t>
            </w:r>
            <w:r>
              <w:rPr>
                <w:noProof/>
                <w:webHidden/>
              </w:rPr>
              <w:fldChar w:fldCharType="end"/>
            </w:r>
          </w:hyperlink>
        </w:p>
        <w:p w14:paraId="37DF9816" w14:textId="2D88AABC" w:rsidR="00B36316" w:rsidRDefault="00B36316">
          <w:pPr>
            <w:pStyle w:val="TOC2"/>
            <w:tabs>
              <w:tab w:val="right" w:leader="dot" w:pos="9330"/>
            </w:tabs>
            <w:rPr>
              <w:rFonts w:asciiTheme="minorHAnsi" w:eastAsiaTheme="minorEastAsia" w:hAnsiTheme="minorHAnsi" w:cstheme="minorBidi"/>
              <w:noProof/>
              <w:lang w:bidi="ar-SA"/>
            </w:rPr>
          </w:pPr>
          <w:hyperlink w:anchor="_Toc94861453" w:history="1">
            <w:r w:rsidRPr="003811EB">
              <w:rPr>
                <w:rStyle w:val="Hyperlink"/>
                <w:noProof/>
              </w:rPr>
              <w:t>MBI-TAC</w:t>
            </w:r>
            <w:r w:rsidRPr="003811EB">
              <w:rPr>
                <w:rStyle w:val="Hyperlink"/>
                <w:noProof/>
                <w:spacing w:val="-2"/>
              </w:rPr>
              <w:t xml:space="preserve"> </w:t>
            </w:r>
            <w:r w:rsidRPr="003811EB">
              <w:rPr>
                <w:rStyle w:val="Hyperlink"/>
                <w:noProof/>
              </w:rPr>
              <w:t>Themes</w:t>
            </w:r>
            <w:r>
              <w:rPr>
                <w:noProof/>
                <w:webHidden/>
              </w:rPr>
              <w:tab/>
            </w:r>
            <w:r>
              <w:rPr>
                <w:noProof/>
                <w:webHidden/>
              </w:rPr>
              <w:fldChar w:fldCharType="begin"/>
            </w:r>
            <w:r>
              <w:rPr>
                <w:noProof/>
                <w:webHidden/>
              </w:rPr>
              <w:instrText xml:space="preserve"> PAGEREF _Toc94861453 \h </w:instrText>
            </w:r>
            <w:r>
              <w:rPr>
                <w:noProof/>
                <w:webHidden/>
              </w:rPr>
            </w:r>
            <w:r>
              <w:rPr>
                <w:noProof/>
                <w:webHidden/>
              </w:rPr>
              <w:fldChar w:fldCharType="separate"/>
            </w:r>
            <w:r w:rsidR="004B3855">
              <w:rPr>
                <w:noProof/>
                <w:webHidden/>
              </w:rPr>
              <w:t>7</w:t>
            </w:r>
            <w:r>
              <w:rPr>
                <w:noProof/>
                <w:webHidden/>
              </w:rPr>
              <w:fldChar w:fldCharType="end"/>
            </w:r>
          </w:hyperlink>
        </w:p>
        <w:p w14:paraId="17DA5957" w14:textId="0A176AA0" w:rsidR="00B36316" w:rsidRDefault="00B36316">
          <w:pPr>
            <w:pStyle w:val="TOC2"/>
            <w:tabs>
              <w:tab w:val="right" w:leader="dot" w:pos="9330"/>
            </w:tabs>
            <w:rPr>
              <w:rFonts w:asciiTheme="minorHAnsi" w:eastAsiaTheme="minorEastAsia" w:hAnsiTheme="minorHAnsi" w:cstheme="minorBidi"/>
              <w:noProof/>
              <w:lang w:bidi="ar-SA"/>
            </w:rPr>
          </w:pPr>
          <w:hyperlink w:anchor="_Toc94861454" w:history="1">
            <w:r w:rsidRPr="003811EB">
              <w:rPr>
                <w:rStyle w:val="Hyperlink"/>
                <w:noProof/>
              </w:rPr>
              <w:t>ATTITUDUNAL FOUNDATIONS OF MINDFULNESS</w:t>
            </w:r>
            <w:r w:rsidRPr="003811EB">
              <w:rPr>
                <w:rStyle w:val="Hyperlink"/>
                <w:noProof/>
                <w:spacing w:val="-3"/>
              </w:rPr>
              <w:t xml:space="preserve"> </w:t>
            </w:r>
            <w:r w:rsidRPr="003811EB">
              <w:rPr>
                <w:rStyle w:val="Hyperlink"/>
                <w:noProof/>
              </w:rPr>
              <w:t>Themes</w:t>
            </w:r>
            <w:r>
              <w:rPr>
                <w:noProof/>
                <w:webHidden/>
              </w:rPr>
              <w:tab/>
            </w:r>
            <w:r>
              <w:rPr>
                <w:noProof/>
                <w:webHidden/>
              </w:rPr>
              <w:fldChar w:fldCharType="begin"/>
            </w:r>
            <w:r>
              <w:rPr>
                <w:noProof/>
                <w:webHidden/>
              </w:rPr>
              <w:instrText xml:space="preserve"> PAGEREF _Toc94861454 \h </w:instrText>
            </w:r>
            <w:r>
              <w:rPr>
                <w:noProof/>
                <w:webHidden/>
              </w:rPr>
            </w:r>
            <w:r>
              <w:rPr>
                <w:noProof/>
                <w:webHidden/>
              </w:rPr>
              <w:fldChar w:fldCharType="separate"/>
            </w:r>
            <w:r w:rsidR="004B3855">
              <w:rPr>
                <w:noProof/>
                <w:webHidden/>
              </w:rPr>
              <w:t>7</w:t>
            </w:r>
            <w:r>
              <w:rPr>
                <w:noProof/>
                <w:webHidden/>
              </w:rPr>
              <w:fldChar w:fldCharType="end"/>
            </w:r>
          </w:hyperlink>
        </w:p>
        <w:p w14:paraId="2EA20DD0" w14:textId="35922F91" w:rsidR="00B36316" w:rsidRDefault="00B36316">
          <w:pPr>
            <w:pStyle w:val="TOC2"/>
            <w:tabs>
              <w:tab w:val="right" w:leader="dot" w:pos="9330"/>
            </w:tabs>
            <w:rPr>
              <w:rFonts w:asciiTheme="minorHAnsi" w:eastAsiaTheme="minorEastAsia" w:hAnsiTheme="minorHAnsi" w:cstheme="minorBidi"/>
              <w:noProof/>
              <w:lang w:bidi="ar-SA"/>
            </w:rPr>
          </w:pPr>
          <w:hyperlink w:anchor="_Toc94861455" w:history="1">
            <w:r w:rsidRPr="003811EB">
              <w:rPr>
                <w:rStyle w:val="Hyperlink"/>
                <w:noProof/>
              </w:rPr>
              <w:t>8-WEEK PROGRAMME SESSIONS Themes (MBCT titles given here: Adapt for</w:t>
            </w:r>
            <w:r w:rsidRPr="003811EB">
              <w:rPr>
                <w:rStyle w:val="Hyperlink"/>
                <w:noProof/>
                <w:spacing w:val="-17"/>
              </w:rPr>
              <w:t xml:space="preserve"> </w:t>
            </w:r>
            <w:r w:rsidRPr="003811EB">
              <w:rPr>
                <w:rStyle w:val="Hyperlink"/>
                <w:noProof/>
              </w:rPr>
              <w:t>MBSR,</w:t>
            </w:r>
            <w:r>
              <w:rPr>
                <w:noProof/>
                <w:webHidden/>
              </w:rPr>
              <w:tab/>
            </w:r>
            <w:r>
              <w:rPr>
                <w:noProof/>
                <w:webHidden/>
              </w:rPr>
              <w:fldChar w:fldCharType="begin"/>
            </w:r>
            <w:r>
              <w:rPr>
                <w:noProof/>
                <w:webHidden/>
              </w:rPr>
              <w:instrText xml:space="preserve"> PAGEREF _Toc94861455 \h </w:instrText>
            </w:r>
            <w:r>
              <w:rPr>
                <w:noProof/>
                <w:webHidden/>
              </w:rPr>
            </w:r>
            <w:r>
              <w:rPr>
                <w:noProof/>
                <w:webHidden/>
              </w:rPr>
              <w:fldChar w:fldCharType="separate"/>
            </w:r>
            <w:r w:rsidR="004B3855">
              <w:rPr>
                <w:noProof/>
                <w:webHidden/>
              </w:rPr>
              <w:t>7</w:t>
            </w:r>
            <w:r>
              <w:rPr>
                <w:noProof/>
                <w:webHidden/>
              </w:rPr>
              <w:fldChar w:fldCharType="end"/>
            </w:r>
          </w:hyperlink>
        </w:p>
        <w:p w14:paraId="19F8A8AD" w14:textId="231467CE" w:rsidR="00B36316" w:rsidRDefault="00B36316">
          <w:pPr>
            <w:pStyle w:val="TOC2"/>
            <w:tabs>
              <w:tab w:val="right" w:leader="dot" w:pos="9330"/>
            </w:tabs>
            <w:rPr>
              <w:rFonts w:asciiTheme="minorHAnsi" w:eastAsiaTheme="minorEastAsia" w:hAnsiTheme="minorHAnsi" w:cstheme="minorBidi"/>
              <w:noProof/>
              <w:lang w:bidi="ar-SA"/>
            </w:rPr>
          </w:pPr>
          <w:hyperlink w:anchor="_Toc94861456" w:history="1">
            <w:r w:rsidRPr="003811EB">
              <w:rPr>
                <w:rStyle w:val="Hyperlink"/>
                <w:noProof/>
              </w:rPr>
              <w:t xml:space="preserve">Published </w:t>
            </w:r>
            <w:r w:rsidRPr="003811EB">
              <w:rPr>
                <w:rStyle w:val="Hyperlink"/>
                <w:noProof/>
                <w:spacing w:val="-3"/>
              </w:rPr>
              <w:t>Works</w:t>
            </w:r>
            <w:r>
              <w:rPr>
                <w:noProof/>
                <w:webHidden/>
              </w:rPr>
              <w:tab/>
            </w:r>
            <w:r>
              <w:rPr>
                <w:noProof/>
                <w:webHidden/>
              </w:rPr>
              <w:fldChar w:fldCharType="begin"/>
            </w:r>
            <w:r>
              <w:rPr>
                <w:noProof/>
                <w:webHidden/>
              </w:rPr>
              <w:instrText xml:space="preserve"> PAGEREF _Toc94861456 \h </w:instrText>
            </w:r>
            <w:r>
              <w:rPr>
                <w:noProof/>
                <w:webHidden/>
              </w:rPr>
            </w:r>
            <w:r>
              <w:rPr>
                <w:noProof/>
                <w:webHidden/>
              </w:rPr>
              <w:fldChar w:fldCharType="separate"/>
            </w:r>
            <w:r w:rsidR="004B3855">
              <w:rPr>
                <w:noProof/>
                <w:webHidden/>
              </w:rPr>
              <w:t>8</w:t>
            </w:r>
            <w:r>
              <w:rPr>
                <w:noProof/>
                <w:webHidden/>
              </w:rPr>
              <w:fldChar w:fldCharType="end"/>
            </w:r>
          </w:hyperlink>
        </w:p>
        <w:p w14:paraId="736BAC97" w14:textId="66D96A06" w:rsidR="00B36316" w:rsidRDefault="00B36316">
          <w:pPr>
            <w:pStyle w:val="TOC1"/>
            <w:tabs>
              <w:tab w:val="right" w:leader="dot" w:pos="9330"/>
            </w:tabs>
            <w:rPr>
              <w:rFonts w:asciiTheme="minorHAnsi" w:eastAsiaTheme="minorEastAsia" w:hAnsiTheme="minorHAnsi" w:cstheme="minorBidi"/>
              <w:noProof/>
              <w:lang w:bidi="ar-SA"/>
            </w:rPr>
          </w:pPr>
          <w:hyperlink w:anchor="_Toc94861457" w:history="1">
            <w:r w:rsidRPr="003811EB">
              <w:rPr>
                <w:rStyle w:val="Hyperlink"/>
                <w:noProof/>
              </w:rPr>
              <w:t>Appendix I Information for new group members</w:t>
            </w:r>
            <w:r>
              <w:rPr>
                <w:noProof/>
                <w:webHidden/>
              </w:rPr>
              <w:tab/>
            </w:r>
            <w:r>
              <w:rPr>
                <w:noProof/>
                <w:webHidden/>
              </w:rPr>
              <w:fldChar w:fldCharType="begin"/>
            </w:r>
            <w:r>
              <w:rPr>
                <w:noProof/>
                <w:webHidden/>
              </w:rPr>
              <w:instrText xml:space="preserve"> PAGEREF _Toc94861457 \h </w:instrText>
            </w:r>
            <w:r>
              <w:rPr>
                <w:noProof/>
                <w:webHidden/>
              </w:rPr>
            </w:r>
            <w:r>
              <w:rPr>
                <w:noProof/>
                <w:webHidden/>
              </w:rPr>
              <w:fldChar w:fldCharType="separate"/>
            </w:r>
            <w:r w:rsidR="004B3855">
              <w:rPr>
                <w:noProof/>
                <w:webHidden/>
              </w:rPr>
              <w:t>9</w:t>
            </w:r>
            <w:r>
              <w:rPr>
                <w:noProof/>
                <w:webHidden/>
              </w:rPr>
              <w:fldChar w:fldCharType="end"/>
            </w:r>
          </w:hyperlink>
        </w:p>
        <w:p w14:paraId="04C92275" w14:textId="56F7E3A8" w:rsidR="00B36316" w:rsidRDefault="00B36316">
          <w:pPr>
            <w:pStyle w:val="TOC2"/>
            <w:tabs>
              <w:tab w:val="right" w:leader="dot" w:pos="9330"/>
            </w:tabs>
            <w:rPr>
              <w:rFonts w:asciiTheme="minorHAnsi" w:eastAsiaTheme="minorEastAsia" w:hAnsiTheme="minorHAnsi" w:cstheme="minorBidi"/>
              <w:noProof/>
              <w:lang w:bidi="ar-SA"/>
            </w:rPr>
          </w:pPr>
          <w:hyperlink w:anchor="_Toc94861458" w:history="1">
            <w:r w:rsidRPr="003811EB">
              <w:rPr>
                <w:rStyle w:val="Hyperlink"/>
                <w:noProof/>
              </w:rPr>
              <w:t>What is it about?</w:t>
            </w:r>
            <w:r>
              <w:rPr>
                <w:noProof/>
                <w:webHidden/>
              </w:rPr>
              <w:tab/>
            </w:r>
            <w:r>
              <w:rPr>
                <w:noProof/>
                <w:webHidden/>
              </w:rPr>
              <w:fldChar w:fldCharType="begin"/>
            </w:r>
            <w:r>
              <w:rPr>
                <w:noProof/>
                <w:webHidden/>
              </w:rPr>
              <w:instrText xml:space="preserve"> PAGEREF _Toc94861458 \h </w:instrText>
            </w:r>
            <w:r>
              <w:rPr>
                <w:noProof/>
                <w:webHidden/>
              </w:rPr>
            </w:r>
            <w:r>
              <w:rPr>
                <w:noProof/>
                <w:webHidden/>
              </w:rPr>
              <w:fldChar w:fldCharType="separate"/>
            </w:r>
            <w:r w:rsidR="004B3855">
              <w:rPr>
                <w:noProof/>
                <w:webHidden/>
              </w:rPr>
              <w:t>9</w:t>
            </w:r>
            <w:r>
              <w:rPr>
                <w:noProof/>
                <w:webHidden/>
              </w:rPr>
              <w:fldChar w:fldCharType="end"/>
            </w:r>
          </w:hyperlink>
        </w:p>
        <w:p w14:paraId="333B90E3" w14:textId="448AEC26" w:rsidR="00B36316" w:rsidRDefault="00B36316">
          <w:pPr>
            <w:pStyle w:val="TOC2"/>
            <w:tabs>
              <w:tab w:val="right" w:leader="dot" w:pos="9330"/>
            </w:tabs>
            <w:rPr>
              <w:rFonts w:asciiTheme="minorHAnsi" w:eastAsiaTheme="minorEastAsia" w:hAnsiTheme="minorHAnsi" w:cstheme="minorBidi"/>
              <w:noProof/>
              <w:lang w:bidi="ar-SA"/>
            </w:rPr>
          </w:pPr>
          <w:hyperlink w:anchor="_Toc94861459" w:history="1">
            <w:r w:rsidRPr="003811EB">
              <w:rPr>
                <w:rStyle w:val="Hyperlink"/>
                <w:noProof/>
              </w:rPr>
              <w:t>What to</w:t>
            </w:r>
            <w:r w:rsidRPr="003811EB">
              <w:rPr>
                <w:rStyle w:val="Hyperlink"/>
                <w:noProof/>
                <w:spacing w:val="-6"/>
              </w:rPr>
              <w:t xml:space="preserve"> </w:t>
            </w:r>
            <w:r w:rsidRPr="003811EB">
              <w:rPr>
                <w:rStyle w:val="Hyperlink"/>
                <w:noProof/>
              </w:rPr>
              <w:t>expect</w:t>
            </w:r>
            <w:r>
              <w:rPr>
                <w:noProof/>
                <w:webHidden/>
              </w:rPr>
              <w:tab/>
            </w:r>
            <w:r>
              <w:rPr>
                <w:noProof/>
                <w:webHidden/>
              </w:rPr>
              <w:fldChar w:fldCharType="begin"/>
            </w:r>
            <w:r>
              <w:rPr>
                <w:noProof/>
                <w:webHidden/>
              </w:rPr>
              <w:instrText xml:space="preserve"> PAGEREF _Toc94861459 \h </w:instrText>
            </w:r>
            <w:r>
              <w:rPr>
                <w:noProof/>
                <w:webHidden/>
              </w:rPr>
            </w:r>
            <w:r>
              <w:rPr>
                <w:noProof/>
                <w:webHidden/>
              </w:rPr>
              <w:fldChar w:fldCharType="separate"/>
            </w:r>
            <w:r w:rsidR="004B3855">
              <w:rPr>
                <w:noProof/>
                <w:webHidden/>
              </w:rPr>
              <w:t>9</w:t>
            </w:r>
            <w:r>
              <w:rPr>
                <w:noProof/>
                <w:webHidden/>
              </w:rPr>
              <w:fldChar w:fldCharType="end"/>
            </w:r>
          </w:hyperlink>
        </w:p>
        <w:p w14:paraId="0F3218A7" w14:textId="28E43ED2" w:rsidR="00B36316" w:rsidRDefault="00B36316">
          <w:pPr>
            <w:pStyle w:val="TOC2"/>
            <w:tabs>
              <w:tab w:val="right" w:leader="dot" w:pos="9330"/>
            </w:tabs>
            <w:rPr>
              <w:rFonts w:asciiTheme="minorHAnsi" w:eastAsiaTheme="minorEastAsia" w:hAnsiTheme="minorHAnsi" w:cstheme="minorBidi"/>
              <w:noProof/>
              <w:lang w:bidi="ar-SA"/>
            </w:rPr>
          </w:pPr>
          <w:hyperlink w:anchor="_Toc94861460" w:history="1">
            <w:r w:rsidRPr="003811EB">
              <w:rPr>
                <w:rStyle w:val="Hyperlink"/>
                <w:noProof/>
              </w:rPr>
              <w:t>Who is it for?</w:t>
            </w:r>
            <w:r>
              <w:rPr>
                <w:noProof/>
                <w:webHidden/>
              </w:rPr>
              <w:tab/>
            </w:r>
            <w:r>
              <w:rPr>
                <w:noProof/>
                <w:webHidden/>
              </w:rPr>
              <w:fldChar w:fldCharType="begin"/>
            </w:r>
            <w:r>
              <w:rPr>
                <w:noProof/>
                <w:webHidden/>
              </w:rPr>
              <w:instrText xml:space="preserve"> PAGEREF _Toc94861460 \h </w:instrText>
            </w:r>
            <w:r>
              <w:rPr>
                <w:noProof/>
                <w:webHidden/>
              </w:rPr>
            </w:r>
            <w:r>
              <w:rPr>
                <w:noProof/>
                <w:webHidden/>
              </w:rPr>
              <w:fldChar w:fldCharType="separate"/>
            </w:r>
            <w:r w:rsidR="004B3855">
              <w:rPr>
                <w:noProof/>
                <w:webHidden/>
              </w:rPr>
              <w:t>9</w:t>
            </w:r>
            <w:r>
              <w:rPr>
                <w:noProof/>
                <w:webHidden/>
              </w:rPr>
              <w:fldChar w:fldCharType="end"/>
            </w:r>
          </w:hyperlink>
        </w:p>
        <w:p w14:paraId="0FE87D63" w14:textId="68DA2F21" w:rsidR="00B36316" w:rsidRDefault="00B36316">
          <w:pPr>
            <w:pStyle w:val="TOC2"/>
            <w:tabs>
              <w:tab w:val="right" w:leader="dot" w:pos="9330"/>
            </w:tabs>
            <w:rPr>
              <w:rFonts w:asciiTheme="minorHAnsi" w:eastAsiaTheme="minorEastAsia" w:hAnsiTheme="minorHAnsi" w:cstheme="minorBidi"/>
              <w:noProof/>
              <w:lang w:bidi="ar-SA"/>
            </w:rPr>
          </w:pPr>
          <w:hyperlink w:anchor="_Toc94861461" w:history="1">
            <w:r w:rsidRPr="003811EB">
              <w:rPr>
                <w:rStyle w:val="Hyperlink"/>
                <w:noProof/>
              </w:rPr>
              <w:t>Mindfulness-based trainees, teachers, supervisors and assessors who:</w:t>
            </w:r>
            <w:r>
              <w:rPr>
                <w:noProof/>
                <w:webHidden/>
              </w:rPr>
              <w:tab/>
            </w:r>
            <w:r>
              <w:rPr>
                <w:noProof/>
                <w:webHidden/>
              </w:rPr>
              <w:fldChar w:fldCharType="begin"/>
            </w:r>
            <w:r>
              <w:rPr>
                <w:noProof/>
                <w:webHidden/>
              </w:rPr>
              <w:instrText xml:space="preserve"> PAGEREF _Toc94861461 \h </w:instrText>
            </w:r>
            <w:r>
              <w:rPr>
                <w:noProof/>
                <w:webHidden/>
              </w:rPr>
            </w:r>
            <w:r>
              <w:rPr>
                <w:noProof/>
                <w:webHidden/>
              </w:rPr>
              <w:fldChar w:fldCharType="separate"/>
            </w:r>
            <w:r w:rsidR="004B3855">
              <w:rPr>
                <w:noProof/>
                <w:webHidden/>
              </w:rPr>
              <w:t>9</w:t>
            </w:r>
            <w:r>
              <w:rPr>
                <w:noProof/>
                <w:webHidden/>
              </w:rPr>
              <w:fldChar w:fldCharType="end"/>
            </w:r>
          </w:hyperlink>
        </w:p>
        <w:p w14:paraId="651EF3B6" w14:textId="120B8B8C" w:rsidR="00B36316" w:rsidRDefault="00B36316">
          <w:pPr>
            <w:pStyle w:val="TOC2"/>
            <w:tabs>
              <w:tab w:val="right" w:leader="dot" w:pos="9330"/>
            </w:tabs>
            <w:rPr>
              <w:rFonts w:asciiTheme="minorHAnsi" w:eastAsiaTheme="minorEastAsia" w:hAnsiTheme="minorHAnsi" w:cstheme="minorBidi"/>
              <w:noProof/>
              <w:lang w:bidi="ar-SA"/>
            </w:rPr>
          </w:pPr>
          <w:hyperlink w:anchor="_Toc94861462" w:history="1">
            <w:r w:rsidRPr="003811EB">
              <w:rPr>
                <w:rStyle w:val="Hyperlink"/>
                <w:noProof/>
              </w:rPr>
              <w:t>Who Facilitates?</w:t>
            </w:r>
            <w:r>
              <w:rPr>
                <w:noProof/>
                <w:webHidden/>
              </w:rPr>
              <w:tab/>
            </w:r>
            <w:r>
              <w:rPr>
                <w:noProof/>
                <w:webHidden/>
              </w:rPr>
              <w:fldChar w:fldCharType="begin"/>
            </w:r>
            <w:r>
              <w:rPr>
                <w:noProof/>
                <w:webHidden/>
              </w:rPr>
              <w:instrText xml:space="preserve"> PAGEREF _Toc94861462 \h </w:instrText>
            </w:r>
            <w:r>
              <w:rPr>
                <w:noProof/>
                <w:webHidden/>
              </w:rPr>
            </w:r>
            <w:r>
              <w:rPr>
                <w:noProof/>
                <w:webHidden/>
              </w:rPr>
              <w:fldChar w:fldCharType="separate"/>
            </w:r>
            <w:r w:rsidR="004B3855">
              <w:rPr>
                <w:noProof/>
                <w:webHidden/>
              </w:rPr>
              <w:t>9</w:t>
            </w:r>
            <w:r>
              <w:rPr>
                <w:noProof/>
                <w:webHidden/>
              </w:rPr>
              <w:fldChar w:fldCharType="end"/>
            </w:r>
          </w:hyperlink>
        </w:p>
        <w:p w14:paraId="6F788886" w14:textId="5CD042CA" w:rsidR="00B36316" w:rsidRDefault="00B36316">
          <w:pPr>
            <w:pStyle w:val="TOC1"/>
            <w:tabs>
              <w:tab w:val="right" w:leader="dot" w:pos="9330"/>
            </w:tabs>
            <w:rPr>
              <w:rFonts w:asciiTheme="minorHAnsi" w:eastAsiaTheme="minorEastAsia" w:hAnsiTheme="minorHAnsi" w:cstheme="minorBidi"/>
              <w:noProof/>
              <w:lang w:bidi="ar-SA"/>
            </w:rPr>
          </w:pPr>
          <w:hyperlink w:anchor="_Toc94861463" w:history="1">
            <w:r w:rsidRPr="003811EB">
              <w:rPr>
                <w:rStyle w:val="Hyperlink"/>
                <w:noProof/>
              </w:rPr>
              <w:t>Appendix II Guidance for Facilitators</w:t>
            </w:r>
            <w:r>
              <w:rPr>
                <w:noProof/>
                <w:webHidden/>
              </w:rPr>
              <w:tab/>
            </w:r>
            <w:r>
              <w:rPr>
                <w:noProof/>
                <w:webHidden/>
              </w:rPr>
              <w:fldChar w:fldCharType="begin"/>
            </w:r>
            <w:r>
              <w:rPr>
                <w:noProof/>
                <w:webHidden/>
              </w:rPr>
              <w:instrText xml:space="preserve"> PAGEREF _Toc94861463 \h </w:instrText>
            </w:r>
            <w:r>
              <w:rPr>
                <w:noProof/>
                <w:webHidden/>
              </w:rPr>
            </w:r>
            <w:r>
              <w:rPr>
                <w:noProof/>
                <w:webHidden/>
              </w:rPr>
              <w:fldChar w:fldCharType="separate"/>
            </w:r>
            <w:r w:rsidR="004B3855">
              <w:rPr>
                <w:noProof/>
                <w:webHidden/>
              </w:rPr>
              <w:t>10</w:t>
            </w:r>
            <w:r>
              <w:rPr>
                <w:noProof/>
                <w:webHidden/>
              </w:rPr>
              <w:fldChar w:fldCharType="end"/>
            </w:r>
          </w:hyperlink>
        </w:p>
        <w:p w14:paraId="7E1A5CBC" w14:textId="42E73FB8" w:rsidR="00B36316" w:rsidRDefault="00B36316">
          <w:pPr>
            <w:pStyle w:val="TOC1"/>
            <w:tabs>
              <w:tab w:val="right" w:leader="dot" w:pos="9330"/>
            </w:tabs>
            <w:rPr>
              <w:rFonts w:asciiTheme="minorHAnsi" w:eastAsiaTheme="minorEastAsia" w:hAnsiTheme="minorHAnsi" w:cstheme="minorBidi"/>
              <w:noProof/>
              <w:lang w:bidi="ar-SA"/>
            </w:rPr>
          </w:pPr>
          <w:hyperlink w:anchor="_Toc94861464" w:history="1">
            <w:r w:rsidRPr="003811EB">
              <w:rPr>
                <w:rStyle w:val="Hyperlink"/>
                <w:noProof/>
              </w:rPr>
              <w:t>Appendix III Guidance for Coordinators</w:t>
            </w:r>
            <w:r>
              <w:rPr>
                <w:noProof/>
                <w:webHidden/>
              </w:rPr>
              <w:tab/>
            </w:r>
            <w:r>
              <w:rPr>
                <w:noProof/>
                <w:webHidden/>
              </w:rPr>
              <w:fldChar w:fldCharType="begin"/>
            </w:r>
            <w:r>
              <w:rPr>
                <w:noProof/>
                <w:webHidden/>
              </w:rPr>
              <w:instrText xml:space="preserve"> PAGEREF _Toc94861464 \h </w:instrText>
            </w:r>
            <w:r>
              <w:rPr>
                <w:noProof/>
                <w:webHidden/>
              </w:rPr>
            </w:r>
            <w:r>
              <w:rPr>
                <w:noProof/>
                <w:webHidden/>
              </w:rPr>
              <w:fldChar w:fldCharType="separate"/>
            </w:r>
            <w:r w:rsidR="004B3855">
              <w:rPr>
                <w:noProof/>
                <w:webHidden/>
              </w:rPr>
              <w:t>11</w:t>
            </w:r>
            <w:r>
              <w:rPr>
                <w:noProof/>
                <w:webHidden/>
              </w:rPr>
              <w:fldChar w:fldCharType="end"/>
            </w:r>
          </w:hyperlink>
        </w:p>
        <w:p w14:paraId="54649367" w14:textId="39708F94" w:rsidR="00B36316" w:rsidRDefault="00B36316">
          <w:pPr>
            <w:pStyle w:val="TOC1"/>
            <w:tabs>
              <w:tab w:val="right" w:leader="dot" w:pos="9330"/>
            </w:tabs>
            <w:rPr>
              <w:rFonts w:asciiTheme="minorHAnsi" w:eastAsiaTheme="minorEastAsia" w:hAnsiTheme="minorHAnsi" w:cstheme="minorBidi"/>
              <w:noProof/>
              <w:lang w:bidi="ar-SA"/>
            </w:rPr>
          </w:pPr>
          <w:hyperlink w:anchor="_Toc94861465" w:history="1">
            <w:r w:rsidRPr="003811EB">
              <w:rPr>
                <w:rStyle w:val="Hyperlink"/>
                <w:noProof/>
              </w:rPr>
              <w:t>Appendix IV New Group Form</w:t>
            </w:r>
            <w:r>
              <w:rPr>
                <w:noProof/>
                <w:webHidden/>
              </w:rPr>
              <w:tab/>
            </w:r>
            <w:r>
              <w:rPr>
                <w:noProof/>
                <w:webHidden/>
              </w:rPr>
              <w:fldChar w:fldCharType="begin"/>
            </w:r>
            <w:r>
              <w:rPr>
                <w:noProof/>
                <w:webHidden/>
              </w:rPr>
              <w:instrText xml:space="preserve"> PAGEREF _Toc94861465 \h </w:instrText>
            </w:r>
            <w:r>
              <w:rPr>
                <w:noProof/>
                <w:webHidden/>
              </w:rPr>
            </w:r>
            <w:r>
              <w:rPr>
                <w:noProof/>
                <w:webHidden/>
              </w:rPr>
              <w:fldChar w:fldCharType="separate"/>
            </w:r>
            <w:r w:rsidR="004B3855">
              <w:rPr>
                <w:noProof/>
                <w:webHidden/>
              </w:rPr>
              <w:t>12</w:t>
            </w:r>
            <w:r>
              <w:rPr>
                <w:noProof/>
                <w:webHidden/>
              </w:rPr>
              <w:fldChar w:fldCharType="end"/>
            </w:r>
          </w:hyperlink>
        </w:p>
        <w:p w14:paraId="3177C10B" w14:textId="0A4E86DA" w:rsidR="00B36316" w:rsidRDefault="00B36316">
          <w:pPr>
            <w:pStyle w:val="TOC1"/>
            <w:tabs>
              <w:tab w:val="right" w:leader="dot" w:pos="9330"/>
            </w:tabs>
            <w:rPr>
              <w:rFonts w:asciiTheme="minorHAnsi" w:eastAsiaTheme="minorEastAsia" w:hAnsiTheme="minorHAnsi" w:cstheme="minorBidi"/>
              <w:noProof/>
              <w:lang w:bidi="ar-SA"/>
            </w:rPr>
          </w:pPr>
          <w:hyperlink w:anchor="_Toc94861466" w:history="1">
            <w:r w:rsidRPr="003811EB">
              <w:rPr>
                <w:rStyle w:val="Hyperlink"/>
                <w:noProof/>
              </w:rPr>
              <w:t>Appendix V Example Session Outlines</w:t>
            </w:r>
            <w:r>
              <w:rPr>
                <w:noProof/>
                <w:webHidden/>
              </w:rPr>
              <w:tab/>
            </w:r>
            <w:r>
              <w:rPr>
                <w:noProof/>
                <w:webHidden/>
              </w:rPr>
              <w:fldChar w:fldCharType="begin"/>
            </w:r>
            <w:r>
              <w:rPr>
                <w:noProof/>
                <w:webHidden/>
              </w:rPr>
              <w:instrText xml:space="preserve"> PAGEREF _Toc94861466 \h </w:instrText>
            </w:r>
            <w:r>
              <w:rPr>
                <w:noProof/>
                <w:webHidden/>
              </w:rPr>
            </w:r>
            <w:r>
              <w:rPr>
                <w:noProof/>
                <w:webHidden/>
              </w:rPr>
              <w:fldChar w:fldCharType="separate"/>
            </w:r>
            <w:r w:rsidR="004B3855">
              <w:rPr>
                <w:noProof/>
                <w:webHidden/>
              </w:rPr>
              <w:t>13</w:t>
            </w:r>
            <w:r>
              <w:rPr>
                <w:noProof/>
                <w:webHidden/>
              </w:rPr>
              <w:fldChar w:fldCharType="end"/>
            </w:r>
          </w:hyperlink>
        </w:p>
        <w:p w14:paraId="5A3588AE" w14:textId="40C9388E" w:rsidR="00B36316" w:rsidRDefault="00B36316">
          <w:pPr>
            <w:pStyle w:val="TOC1"/>
            <w:tabs>
              <w:tab w:val="right" w:leader="dot" w:pos="9330"/>
            </w:tabs>
            <w:rPr>
              <w:rFonts w:asciiTheme="minorHAnsi" w:eastAsiaTheme="minorEastAsia" w:hAnsiTheme="minorHAnsi" w:cstheme="minorBidi"/>
              <w:noProof/>
              <w:lang w:bidi="ar-SA"/>
            </w:rPr>
          </w:pPr>
          <w:hyperlink w:anchor="_Toc94861467" w:history="1">
            <w:r w:rsidRPr="003811EB">
              <w:rPr>
                <w:rStyle w:val="Hyperlink"/>
                <w:noProof/>
              </w:rPr>
              <w:t>Appendix VI SiTT Groups Data Protection Terms and Conditions</w:t>
            </w:r>
            <w:r>
              <w:rPr>
                <w:noProof/>
                <w:webHidden/>
              </w:rPr>
              <w:tab/>
            </w:r>
            <w:r>
              <w:rPr>
                <w:noProof/>
                <w:webHidden/>
              </w:rPr>
              <w:fldChar w:fldCharType="begin"/>
            </w:r>
            <w:r>
              <w:rPr>
                <w:noProof/>
                <w:webHidden/>
              </w:rPr>
              <w:instrText xml:space="preserve"> PAGEREF _Toc94861467 \h </w:instrText>
            </w:r>
            <w:r>
              <w:rPr>
                <w:noProof/>
                <w:webHidden/>
              </w:rPr>
            </w:r>
            <w:r>
              <w:rPr>
                <w:noProof/>
                <w:webHidden/>
              </w:rPr>
              <w:fldChar w:fldCharType="separate"/>
            </w:r>
            <w:r w:rsidR="004B3855">
              <w:rPr>
                <w:noProof/>
                <w:webHidden/>
              </w:rPr>
              <w:t>16</w:t>
            </w:r>
            <w:r>
              <w:rPr>
                <w:noProof/>
                <w:webHidden/>
              </w:rPr>
              <w:fldChar w:fldCharType="end"/>
            </w:r>
          </w:hyperlink>
        </w:p>
        <w:p w14:paraId="447FE3EA" w14:textId="52C95234" w:rsidR="00BA34CE" w:rsidRDefault="00BA34CE" w:rsidP="251D531B">
          <w:pPr>
            <w:rPr>
              <w:rFonts w:asciiTheme="minorHAnsi" w:eastAsiaTheme="minorEastAsia" w:hAnsiTheme="minorHAnsi" w:cstheme="minorBidi"/>
            </w:rPr>
          </w:pPr>
          <w:r w:rsidRPr="251D531B">
            <w:rPr>
              <w:b/>
              <w:bCs/>
              <w:noProof/>
            </w:rPr>
            <w:fldChar w:fldCharType="end"/>
          </w:r>
        </w:p>
      </w:sdtContent>
    </w:sdt>
    <w:p w14:paraId="58A87EA5" w14:textId="3A2AD487" w:rsidR="00123B48" w:rsidRDefault="00123B48" w:rsidP="0C63E914">
      <w:pPr>
        <w:rPr>
          <w:rFonts w:asciiTheme="minorHAnsi" w:eastAsiaTheme="minorEastAsia" w:hAnsiTheme="minorHAnsi" w:cstheme="minorBidi"/>
          <w:b/>
          <w:bCs/>
          <w:sz w:val="28"/>
          <w:szCs w:val="28"/>
        </w:rPr>
      </w:pPr>
      <w:r w:rsidRPr="0C63E914">
        <w:rPr>
          <w:rFonts w:asciiTheme="minorHAnsi" w:eastAsiaTheme="minorEastAsia" w:hAnsiTheme="minorHAnsi" w:cstheme="minorBidi"/>
        </w:rPr>
        <w:br w:type="page"/>
      </w:r>
    </w:p>
    <w:p w14:paraId="1FB5771B" w14:textId="7BB48D95" w:rsidR="00723328" w:rsidRPr="00723328" w:rsidRDefault="00723328" w:rsidP="0C63E914">
      <w:pPr>
        <w:pStyle w:val="Heading1"/>
        <w:tabs>
          <w:tab w:val="left" w:pos="6379"/>
        </w:tabs>
        <w:spacing w:before="83" w:line="304" w:lineRule="auto"/>
        <w:ind w:left="0" w:right="3164"/>
        <w:rPr>
          <w:rFonts w:asciiTheme="minorHAnsi" w:eastAsiaTheme="minorEastAsia" w:hAnsiTheme="minorHAnsi" w:cstheme="minorBidi"/>
        </w:rPr>
      </w:pPr>
      <w:bookmarkStart w:id="0" w:name="_Toc89156368"/>
      <w:bookmarkStart w:id="1" w:name="_Toc94861439"/>
      <w:r w:rsidRPr="0C63E914">
        <w:rPr>
          <w:rFonts w:asciiTheme="minorHAnsi" w:eastAsiaTheme="minorEastAsia" w:hAnsiTheme="minorHAnsi" w:cstheme="minorBidi"/>
        </w:rPr>
        <w:lastRenderedPageBreak/>
        <w:t>SiTT Community</w:t>
      </w:r>
      <w:bookmarkEnd w:id="0"/>
      <w:bookmarkEnd w:id="1"/>
    </w:p>
    <w:p w14:paraId="0FA71BEE" w14:textId="77777777" w:rsidR="00723328" w:rsidRPr="00723328" w:rsidRDefault="00723328" w:rsidP="0C63E914">
      <w:pPr>
        <w:rPr>
          <w:rFonts w:asciiTheme="minorHAnsi" w:eastAsiaTheme="minorEastAsia" w:hAnsiTheme="minorHAnsi" w:cstheme="minorBidi"/>
          <w:b/>
          <w:bCs/>
          <w:sz w:val="24"/>
          <w:szCs w:val="24"/>
        </w:rPr>
      </w:pPr>
    </w:p>
    <w:p w14:paraId="18E73A20" w14:textId="77777777" w:rsidR="00723328" w:rsidRDefault="00723328" w:rsidP="0C63E914">
      <w:pPr>
        <w:pStyle w:val="Heading2"/>
        <w:rPr>
          <w:rFonts w:asciiTheme="minorHAnsi" w:eastAsiaTheme="minorEastAsia" w:hAnsiTheme="minorHAnsi" w:cstheme="minorBidi"/>
        </w:rPr>
      </w:pPr>
      <w:bookmarkStart w:id="2" w:name="_Toc89156369"/>
      <w:bookmarkStart w:id="3" w:name="_Toc94861440"/>
      <w:r w:rsidRPr="0C63E914">
        <w:rPr>
          <w:rFonts w:asciiTheme="minorHAnsi" w:eastAsiaTheme="minorEastAsia" w:hAnsiTheme="minorHAnsi" w:cstheme="minorBidi"/>
        </w:rPr>
        <w:t>What is SiTT?</w:t>
      </w:r>
      <w:bookmarkEnd w:id="2"/>
      <w:bookmarkEnd w:id="3"/>
    </w:p>
    <w:p w14:paraId="79ADAE18" w14:textId="77777777" w:rsidR="00723328" w:rsidRPr="00723328" w:rsidRDefault="00723328" w:rsidP="0C63E914">
      <w:pPr>
        <w:rPr>
          <w:rFonts w:asciiTheme="minorHAnsi" w:eastAsiaTheme="minorEastAsia" w:hAnsiTheme="minorHAnsi" w:cstheme="minorBidi"/>
          <w:b/>
          <w:bCs/>
          <w:sz w:val="24"/>
          <w:szCs w:val="24"/>
        </w:rPr>
      </w:pPr>
    </w:p>
    <w:p w14:paraId="16FCD212" w14:textId="77777777" w:rsidR="00723328" w:rsidRPr="00723328" w:rsidRDefault="00723328" w:rsidP="0C63E914">
      <w:pPr>
        <w:shd w:val="clear" w:color="auto" w:fill="FFFFFF" w:themeFill="background1"/>
        <w:rPr>
          <w:rFonts w:asciiTheme="minorHAnsi" w:eastAsiaTheme="minorEastAsia" w:hAnsiTheme="minorHAnsi" w:cstheme="minorBidi"/>
          <w:color w:val="222222"/>
          <w:sz w:val="24"/>
          <w:szCs w:val="24"/>
        </w:rPr>
      </w:pPr>
      <w:r w:rsidRPr="0C63E914">
        <w:rPr>
          <w:rFonts w:asciiTheme="minorHAnsi" w:eastAsiaTheme="minorEastAsia" w:hAnsiTheme="minorHAnsi" w:cstheme="minorBidi"/>
          <w:color w:val="222222"/>
          <w:sz w:val="24"/>
          <w:szCs w:val="24"/>
        </w:rPr>
        <w:t xml:space="preserve">SITT (Support for Integrity in Teaching and Training) facilitates a community of mindfulness teachers, supervisors, trainers and MBI-TAC assessors that acknowledge one another’s experience and expertise and support each other to meet on going good practice guidelines. All SITT affiliated activities, including monthly group meetings, teaching practice groups and community days, are run and led by the participants on a co-operative basis and are therefore described as “peer-led”. This approach, conducted mindfully and in an atmosphere of mutual care and co-operation, means the community is a form of practice in and of itself. </w:t>
      </w:r>
      <w:r w:rsidRPr="0C63E914">
        <w:rPr>
          <w:rFonts w:asciiTheme="minorHAnsi" w:eastAsiaTheme="minorEastAsia" w:hAnsiTheme="minorHAnsi" w:cstheme="minorBidi"/>
          <w:sz w:val="24"/>
          <w:szCs w:val="24"/>
        </w:rPr>
        <w:t xml:space="preserve">SiTT believes that formal supervision and teacher led retreats are necessary for </w:t>
      </w:r>
      <w:proofErr w:type="spellStart"/>
      <w:r w:rsidRPr="0C63E914">
        <w:rPr>
          <w:rFonts w:asciiTheme="minorHAnsi" w:eastAsiaTheme="minorEastAsia" w:hAnsiTheme="minorHAnsi" w:cstheme="minorBidi"/>
          <w:sz w:val="24"/>
          <w:szCs w:val="24"/>
        </w:rPr>
        <w:t>on going</w:t>
      </w:r>
      <w:proofErr w:type="spellEnd"/>
      <w:r w:rsidRPr="0C63E914">
        <w:rPr>
          <w:rFonts w:asciiTheme="minorHAnsi" w:eastAsiaTheme="minorEastAsia" w:hAnsiTheme="minorHAnsi" w:cstheme="minorBidi"/>
          <w:sz w:val="24"/>
          <w:szCs w:val="24"/>
        </w:rPr>
        <w:t xml:space="preserve"> good practice. The peer-led model is intended as an additional support to mindfulness teaching and training and not as an alternative in meeting Good Practice Guidelines. </w:t>
      </w:r>
      <w:r w:rsidRPr="0C63E914">
        <w:rPr>
          <w:rFonts w:asciiTheme="minorHAnsi" w:eastAsiaTheme="minorEastAsia" w:hAnsiTheme="minorHAnsi" w:cstheme="minorBidi"/>
          <w:color w:val="222222"/>
          <w:sz w:val="24"/>
          <w:szCs w:val="24"/>
        </w:rPr>
        <w:t xml:space="preserve"> The role of SITT is to facilitate peer-led activities by connecting members, arranging logistics, guidelines and personal contact for information, advice and support. The aspiration is for SITT to develop a supportive community of mindfulness teachers, supervisors, trainers, trainees and assessors.</w:t>
      </w:r>
    </w:p>
    <w:p w14:paraId="7C13C00C" w14:textId="77777777" w:rsidR="00723328" w:rsidRPr="00723328" w:rsidRDefault="00723328" w:rsidP="0C63E914">
      <w:pPr>
        <w:shd w:val="clear" w:color="auto" w:fill="FFFFFF" w:themeFill="background1"/>
        <w:rPr>
          <w:rFonts w:asciiTheme="minorHAnsi" w:eastAsiaTheme="minorEastAsia" w:hAnsiTheme="minorHAnsi" w:cstheme="minorBidi"/>
          <w:color w:val="222222"/>
          <w:sz w:val="24"/>
          <w:szCs w:val="24"/>
        </w:rPr>
      </w:pPr>
    </w:p>
    <w:p w14:paraId="1CBB7F74" w14:textId="77777777" w:rsidR="00723328" w:rsidRPr="00723328" w:rsidRDefault="00723328" w:rsidP="0C63E914">
      <w:pPr>
        <w:pStyle w:val="Heading2"/>
        <w:rPr>
          <w:rFonts w:asciiTheme="minorHAnsi" w:eastAsiaTheme="minorEastAsia" w:hAnsiTheme="minorHAnsi" w:cstheme="minorBidi"/>
        </w:rPr>
      </w:pPr>
      <w:bookmarkStart w:id="4" w:name="_Toc89156370"/>
      <w:bookmarkStart w:id="5" w:name="_Toc94861441"/>
      <w:r w:rsidRPr="0C63E914">
        <w:rPr>
          <w:rFonts w:asciiTheme="minorHAnsi" w:eastAsiaTheme="minorEastAsia" w:hAnsiTheme="minorHAnsi" w:cstheme="minorBidi"/>
        </w:rPr>
        <w:t>Foundations of the SiTT Community</w:t>
      </w:r>
      <w:bookmarkEnd w:id="4"/>
      <w:bookmarkEnd w:id="5"/>
      <w:r w:rsidRPr="0C63E914">
        <w:rPr>
          <w:rFonts w:asciiTheme="minorHAnsi" w:eastAsiaTheme="minorEastAsia" w:hAnsiTheme="minorHAnsi" w:cstheme="minorBidi"/>
        </w:rPr>
        <w:t xml:space="preserve">  </w:t>
      </w:r>
    </w:p>
    <w:p w14:paraId="6015389D" w14:textId="77777777" w:rsidR="00723328" w:rsidRPr="00723328" w:rsidRDefault="00723328" w:rsidP="0C63E914">
      <w:pPr>
        <w:rPr>
          <w:rFonts w:cstheme="minorBidi"/>
          <w:sz w:val="24"/>
          <w:szCs w:val="24"/>
        </w:rPr>
      </w:pPr>
      <w:r w:rsidRPr="0C63E914">
        <w:rPr>
          <w:rFonts w:asciiTheme="minorHAnsi" w:eastAsiaTheme="minorEastAsia" w:hAnsiTheme="minorHAnsi" w:cstheme="minorBidi"/>
          <w:sz w:val="24"/>
          <w:szCs w:val="24"/>
        </w:rPr>
        <w:t>Mindfulness practice leads to a greater awareness of our common humanity. We all get stressed, we get scared, we worry. We all generally want to be happy, love, feel loved and have peace of mind; it is part of the human condition. Throug</w:t>
      </w:r>
      <w:r w:rsidRPr="0C63E914">
        <w:rPr>
          <w:rFonts w:cstheme="minorBidi"/>
          <w:sz w:val="24"/>
          <w:szCs w:val="24"/>
        </w:rPr>
        <w:t xml:space="preserve">h practice we also become aware that the quality of our lives is directly related to the way we act and react to other people, that we are fundamentally interconnected, and that competition and personal gain therefore make little sense. These realisations are, however, strikingly easy to forget as we go about our day to day lives, especially our professional lives – even as mindfulness teachers. Reminding ourselves of this is a practice and this practice forms the foundation of the SiTT Community. </w:t>
      </w:r>
    </w:p>
    <w:p w14:paraId="2929D712" w14:textId="77777777" w:rsidR="00723328" w:rsidRPr="00723328" w:rsidRDefault="00723328" w:rsidP="00723328">
      <w:pPr>
        <w:rPr>
          <w:rFonts w:cstheme="minorHAnsi"/>
          <w:b/>
          <w:sz w:val="24"/>
          <w:szCs w:val="24"/>
        </w:rPr>
      </w:pPr>
    </w:p>
    <w:p w14:paraId="452CA6EE" w14:textId="77777777" w:rsidR="00723328" w:rsidRPr="00723328" w:rsidRDefault="00723328" w:rsidP="00123B48">
      <w:pPr>
        <w:pStyle w:val="Heading2"/>
      </w:pPr>
      <w:bookmarkStart w:id="6" w:name="_Toc89156371"/>
      <w:bookmarkStart w:id="7" w:name="_Toc94861442"/>
      <w:r w:rsidRPr="00723328">
        <w:t>Background and Beginnings</w:t>
      </w:r>
      <w:bookmarkEnd w:id="6"/>
      <w:bookmarkEnd w:id="7"/>
      <w:r w:rsidRPr="00723328">
        <w:t xml:space="preserve"> </w:t>
      </w:r>
    </w:p>
    <w:p w14:paraId="5D0CC6AF" w14:textId="77777777" w:rsidR="00723328" w:rsidRPr="00723328" w:rsidRDefault="00723328" w:rsidP="00723328">
      <w:pPr>
        <w:rPr>
          <w:rFonts w:cstheme="minorHAnsi"/>
          <w:sz w:val="24"/>
          <w:szCs w:val="24"/>
        </w:rPr>
      </w:pPr>
      <w:r w:rsidRPr="00723328">
        <w:rPr>
          <w:rFonts w:cstheme="minorHAnsi"/>
          <w:sz w:val="24"/>
          <w:szCs w:val="24"/>
        </w:rPr>
        <w:t xml:space="preserve">SiTT started with a group of mindfulness teachers based in Exeter who recognise the value of community in commitment to personal practice and authentic teaching. Others came on board and the SiTT community started to grow. SiTT members </w:t>
      </w:r>
      <w:r>
        <w:rPr>
          <w:rFonts w:cstheme="minorHAnsi"/>
          <w:sz w:val="24"/>
          <w:szCs w:val="24"/>
        </w:rPr>
        <w:t>attend</w:t>
      </w:r>
      <w:r w:rsidRPr="00723328">
        <w:rPr>
          <w:rFonts w:cstheme="minorHAnsi"/>
          <w:sz w:val="24"/>
          <w:szCs w:val="24"/>
        </w:rPr>
        <w:t xml:space="preserve"> monthly group meeting and peer-led community days. </w:t>
      </w:r>
    </w:p>
    <w:p w14:paraId="4E2F19B1" w14:textId="77777777" w:rsidR="00723328" w:rsidRPr="00723328" w:rsidRDefault="00723328" w:rsidP="00723328">
      <w:pPr>
        <w:rPr>
          <w:rFonts w:cstheme="minorHAnsi"/>
          <w:b/>
          <w:sz w:val="24"/>
          <w:szCs w:val="24"/>
        </w:rPr>
      </w:pPr>
    </w:p>
    <w:p w14:paraId="7FF96746" w14:textId="77777777" w:rsidR="00723328" w:rsidRPr="00723328" w:rsidRDefault="00723328" w:rsidP="00123B48">
      <w:pPr>
        <w:pStyle w:val="Heading2"/>
      </w:pPr>
      <w:bookmarkStart w:id="8" w:name="_Toc89156372"/>
      <w:bookmarkStart w:id="9" w:name="_Toc94861443"/>
      <w:r w:rsidRPr="00723328">
        <w:t>Objectives</w:t>
      </w:r>
      <w:bookmarkEnd w:id="8"/>
      <w:bookmarkEnd w:id="9"/>
      <w:r w:rsidRPr="00723328">
        <w:t xml:space="preserve"> </w:t>
      </w:r>
    </w:p>
    <w:p w14:paraId="1DFBEFAD" w14:textId="77777777" w:rsidR="00723328" w:rsidRPr="00723328" w:rsidRDefault="00723328" w:rsidP="00723328">
      <w:pPr>
        <w:pStyle w:val="ListParagraph"/>
        <w:widowControl/>
        <w:numPr>
          <w:ilvl w:val="0"/>
          <w:numId w:val="4"/>
        </w:numPr>
        <w:autoSpaceDE/>
        <w:autoSpaceDN/>
        <w:spacing w:after="160" w:line="259" w:lineRule="auto"/>
        <w:contextualSpacing/>
        <w:rPr>
          <w:rFonts w:cstheme="minorHAnsi"/>
          <w:sz w:val="24"/>
          <w:szCs w:val="24"/>
        </w:rPr>
      </w:pPr>
      <w:r w:rsidRPr="00723328">
        <w:rPr>
          <w:rFonts w:cstheme="minorHAnsi"/>
          <w:sz w:val="24"/>
          <w:szCs w:val="24"/>
        </w:rPr>
        <w:t>To facilitate a community of mindfulness teachers, trainers, trainees</w:t>
      </w:r>
      <w:r>
        <w:rPr>
          <w:rFonts w:cstheme="minorHAnsi"/>
          <w:sz w:val="24"/>
          <w:szCs w:val="24"/>
        </w:rPr>
        <w:t>, supervisors</w:t>
      </w:r>
      <w:r w:rsidRPr="00723328">
        <w:rPr>
          <w:rFonts w:cstheme="minorHAnsi"/>
          <w:sz w:val="24"/>
          <w:szCs w:val="24"/>
        </w:rPr>
        <w:t xml:space="preserve"> and assessors that support one another to uphold integrity and meet good practice guidelines.  </w:t>
      </w:r>
    </w:p>
    <w:p w14:paraId="65269471" w14:textId="77777777" w:rsidR="00723328" w:rsidRPr="00723328" w:rsidRDefault="00723328" w:rsidP="00723328">
      <w:pPr>
        <w:pStyle w:val="ListParagraph"/>
        <w:widowControl/>
        <w:numPr>
          <w:ilvl w:val="0"/>
          <w:numId w:val="4"/>
        </w:numPr>
        <w:autoSpaceDE/>
        <w:autoSpaceDN/>
        <w:spacing w:after="160" w:line="259" w:lineRule="auto"/>
        <w:contextualSpacing/>
        <w:rPr>
          <w:rFonts w:cstheme="minorHAnsi"/>
          <w:sz w:val="24"/>
          <w:szCs w:val="24"/>
        </w:rPr>
      </w:pPr>
      <w:r w:rsidRPr="00723328">
        <w:rPr>
          <w:rFonts w:cstheme="minorHAnsi"/>
          <w:sz w:val="24"/>
          <w:szCs w:val="24"/>
        </w:rPr>
        <w:t>To enable mindfulness teachers to use relationships within the community as an opportunity to practice awareness and common humanity.</w:t>
      </w:r>
    </w:p>
    <w:p w14:paraId="14198FAA" w14:textId="77777777" w:rsidR="00723328" w:rsidRPr="00723328" w:rsidRDefault="00723328" w:rsidP="00723328">
      <w:pPr>
        <w:pStyle w:val="ListParagraph"/>
        <w:widowControl/>
        <w:numPr>
          <w:ilvl w:val="0"/>
          <w:numId w:val="4"/>
        </w:numPr>
        <w:autoSpaceDE/>
        <w:autoSpaceDN/>
        <w:spacing w:after="160" w:line="259" w:lineRule="auto"/>
        <w:contextualSpacing/>
        <w:rPr>
          <w:rFonts w:cstheme="minorHAnsi"/>
          <w:sz w:val="24"/>
          <w:szCs w:val="24"/>
        </w:rPr>
      </w:pPr>
      <w:r w:rsidRPr="00723328">
        <w:rPr>
          <w:rFonts w:cstheme="minorHAnsi"/>
          <w:sz w:val="24"/>
          <w:szCs w:val="24"/>
        </w:rPr>
        <w:t>To lower the financial commitment of meeting on</w:t>
      </w:r>
      <w:r w:rsidR="00FC0477">
        <w:rPr>
          <w:rFonts w:cstheme="minorHAnsi"/>
          <w:sz w:val="24"/>
          <w:szCs w:val="24"/>
        </w:rPr>
        <w:t xml:space="preserve"> </w:t>
      </w:r>
      <w:r w:rsidRPr="00723328">
        <w:rPr>
          <w:rFonts w:cstheme="minorHAnsi"/>
          <w:sz w:val="24"/>
          <w:szCs w:val="24"/>
        </w:rPr>
        <w:t xml:space="preserve">going good practice requirements for the mindfulness teaching community. </w:t>
      </w:r>
    </w:p>
    <w:p w14:paraId="33A933B7" w14:textId="77777777" w:rsidR="00723328" w:rsidRPr="00723328" w:rsidRDefault="00723328" w:rsidP="0867E0C1">
      <w:pPr>
        <w:rPr>
          <w:rFonts w:asciiTheme="minorHAnsi" w:eastAsiaTheme="minorEastAsia" w:hAnsiTheme="minorHAnsi" w:cstheme="minorBidi"/>
          <w:b/>
          <w:bCs/>
          <w:sz w:val="24"/>
          <w:szCs w:val="24"/>
        </w:rPr>
      </w:pPr>
      <w:r w:rsidRPr="0867E0C1">
        <w:rPr>
          <w:rFonts w:cstheme="minorBidi"/>
          <w:b/>
          <w:bCs/>
          <w:sz w:val="24"/>
          <w:szCs w:val="24"/>
        </w:rPr>
        <w:br w:type="page"/>
      </w:r>
    </w:p>
    <w:p w14:paraId="559872CE" w14:textId="77777777" w:rsidR="00720F69" w:rsidRDefault="00720F69" w:rsidP="0867E0C1">
      <w:pPr>
        <w:rPr>
          <w:rFonts w:asciiTheme="minorHAnsi" w:eastAsiaTheme="minorEastAsia" w:hAnsiTheme="minorHAnsi" w:cstheme="minorBidi"/>
          <w:b/>
          <w:bCs/>
          <w:sz w:val="24"/>
          <w:szCs w:val="24"/>
        </w:rPr>
      </w:pPr>
    </w:p>
    <w:p w14:paraId="7AB2B38D" w14:textId="68B0B0CB" w:rsidR="00FC0477" w:rsidRDefault="6EF1742A" w:rsidP="0867E0C1">
      <w:pPr>
        <w:pStyle w:val="Heading1"/>
        <w:rPr>
          <w:rFonts w:asciiTheme="minorHAnsi" w:eastAsiaTheme="minorEastAsia" w:hAnsiTheme="minorHAnsi" w:cstheme="minorBidi"/>
        </w:rPr>
      </w:pPr>
      <w:bookmarkStart w:id="10" w:name="_Toc89156373"/>
      <w:bookmarkStart w:id="11" w:name="_Toc94861444"/>
      <w:r w:rsidRPr="0867E0C1">
        <w:rPr>
          <w:rFonts w:asciiTheme="minorHAnsi" w:eastAsiaTheme="minorEastAsia" w:hAnsiTheme="minorHAnsi" w:cstheme="minorBidi"/>
        </w:rPr>
        <w:t>Organisation</w:t>
      </w:r>
      <w:r w:rsidR="21B79693" w:rsidRPr="0867E0C1">
        <w:rPr>
          <w:rFonts w:asciiTheme="minorHAnsi" w:eastAsiaTheme="minorEastAsia" w:hAnsiTheme="minorHAnsi" w:cstheme="minorBidi"/>
        </w:rPr>
        <w:t xml:space="preserve"> of SiTT</w:t>
      </w:r>
      <w:bookmarkEnd w:id="10"/>
      <w:bookmarkEnd w:id="11"/>
    </w:p>
    <w:p w14:paraId="5D7B4086" w14:textId="77777777" w:rsidR="00C406F5" w:rsidRDefault="00C406F5" w:rsidP="00C406F5"/>
    <w:p w14:paraId="0E597C93" w14:textId="7DA16F4E" w:rsidR="00921540" w:rsidRDefault="00C406F5" w:rsidP="00C406F5">
      <w:pPr>
        <w:rPr>
          <w:rFonts w:asciiTheme="minorHAnsi" w:eastAsiaTheme="minorEastAsia" w:hAnsiTheme="minorHAnsi" w:cstheme="minorBidi"/>
          <w:b/>
          <w:bCs/>
          <w:sz w:val="24"/>
          <w:szCs w:val="24"/>
        </w:rPr>
      </w:pPr>
      <w:r>
        <w:rPr>
          <w:rFonts w:asciiTheme="minorHAnsi" w:eastAsiaTheme="minorEastAsia" w:hAnsiTheme="minorHAnsi" w:cstheme="minorBidi"/>
          <w:b/>
          <w:bCs/>
          <w:sz w:val="24"/>
          <w:szCs w:val="24"/>
        </w:rPr>
        <w:t xml:space="preserve">Website: </w:t>
      </w:r>
      <w:hyperlink r:id="rId9" w:history="1">
        <w:r w:rsidRPr="000C7580">
          <w:rPr>
            <w:rStyle w:val="Hyperlink"/>
            <w:rFonts w:asciiTheme="minorHAnsi" w:eastAsiaTheme="minorEastAsia" w:hAnsiTheme="minorHAnsi" w:cstheme="minorBidi"/>
            <w:b/>
            <w:bCs/>
            <w:sz w:val="24"/>
            <w:szCs w:val="24"/>
          </w:rPr>
          <w:t>https://www.sitt.community</w:t>
        </w:r>
      </w:hyperlink>
    </w:p>
    <w:p w14:paraId="59F53C2E" w14:textId="77777777" w:rsidR="00C406F5" w:rsidRDefault="00C406F5" w:rsidP="00C406F5">
      <w:pPr>
        <w:jc w:val="center"/>
        <w:rPr>
          <w:rFonts w:asciiTheme="minorHAnsi" w:eastAsiaTheme="minorEastAsia" w:hAnsiTheme="minorHAnsi" w:cstheme="minorBidi"/>
          <w:b/>
          <w:bCs/>
          <w:sz w:val="24"/>
          <w:szCs w:val="24"/>
        </w:rPr>
      </w:pPr>
    </w:p>
    <w:p w14:paraId="232B93E3" w14:textId="642CE5E3" w:rsidR="00720F69" w:rsidRPr="00720F69" w:rsidRDefault="4B436507" w:rsidP="0867E0C1">
      <w:pPr>
        <w:pStyle w:val="Heading2"/>
        <w:rPr>
          <w:rFonts w:asciiTheme="minorHAnsi" w:eastAsiaTheme="minorEastAsia" w:hAnsiTheme="minorHAnsi" w:cstheme="minorBidi"/>
        </w:rPr>
      </w:pPr>
      <w:bookmarkStart w:id="12" w:name="_Toc89156374"/>
      <w:bookmarkStart w:id="13" w:name="_Toc94861445"/>
      <w:r w:rsidRPr="0867E0C1">
        <w:rPr>
          <w:rFonts w:asciiTheme="minorHAnsi" w:eastAsiaTheme="minorEastAsia" w:hAnsiTheme="minorHAnsi" w:cstheme="minorBidi"/>
        </w:rPr>
        <w:t>SiTT Steering Team</w:t>
      </w:r>
      <w:bookmarkEnd w:id="12"/>
      <w:bookmarkEnd w:id="13"/>
      <w:r w:rsidRPr="0867E0C1">
        <w:rPr>
          <w:rFonts w:asciiTheme="minorHAnsi" w:eastAsiaTheme="minorEastAsia" w:hAnsiTheme="minorHAnsi" w:cstheme="minorBidi"/>
        </w:rPr>
        <w:t xml:space="preserve"> </w:t>
      </w:r>
    </w:p>
    <w:p w14:paraId="5A3D5F91" w14:textId="27E4E6A8" w:rsidR="00FC0477" w:rsidRPr="00B20587" w:rsidRDefault="097B7534" w:rsidP="0867E0C1">
      <w:pPr>
        <w:spacing w:before="120" w:after="120"/>
        <w:rPr>
          <w:rFonts w:asciiTheme="minorHAnsi" w:eastAsiaTheme="minorEastAsia" w:hAnsiTheme="minorHAnsi" w:cstheme="minorBidi"/>
          <w:sz w:val="24"/>
          <w:szCs w:val="24"/>
        </w:rPr>
      </w:pPr>
      <w:r w:rsidRPr="0867E0C1">
        <w:rPr>
          <w:rFonts w:asciiTheme="minorHAnsi" w:eastAsiaTheme="minorEastAsia" w:hAnsiTheme="minorHAnsi" w:cstheme="minorBidi"/>
          <w:sz w:val="24"/>
          <w:szCs w:val="24"/>
        </w:rPr>
        <w:t>Dr Sophie Sansom</w:t>
      </w:r>
      <w:r w:rsidR="6EF1742A" w:rsidRPr="0867E0C1">
        <w:rPr>
          <w:rFonts w:asciiTheme="minorHAnsi" w:eastAsiaTheme="minorEastAsia" w:hAnsiTheme="minorHAnsi" w:cstheme="minorBidi"/>
          <w:sz w:val="24"/>
          <w:szCs w:val="24"/>
        </w:rPr>
        <w:t xml:space="preserve"> (</w:t>
      </w:r>
      <w:r w:rsidRPr="0867E0C1">
        <w:rPr>
          <w:rFonts w:asciiTheme="minorHAnsi" w:eastAsiaTheme="minorEastAsia" w:hAnsiTheme="minorHAnsi" w:cstheme="minorBidi"/>
          <w:sz w:val="24"/>
          <w:szCs w:val="24"/>
        </w:rPr>
        <w:t xml:space="preserve">Community Founder </w:t>
      </w:r>
      <w:r w:rsidR="6EF1742A" w:rsidRPr="0867E0C1">
        <w:rPr>
          <w:rFonts w:asciiTheme="minorHAnsi" w:eastAsiaTheme="minorEastAsia" w:hAnsiTheme="minorHAnsi" w:cstheme="minorBidi"/>
          <w:sz w:val="24"/>
          <w:szCs w:val="24"/>
        </w:rPr>
        <w:t>)</w:t>
      </w:r>
    </w:p>
    <w:p w14:paraId="2359D05C" w14:textId="1B40C886" w:rsidR="00FC0477" w:rsidRPr="00B20587" w:rsidRDefault="097B7534" w:rsidP="0867E0C1">
      <w:pPr>
        <w:spacing w:before="120" w:after="120"/>
        <w:rPr>
          <w:rFonts w:asciiTheme="minorHAnsi" w:eastAsiaTheme="minorEastAsia" w:hAnsiTheme="minorHAnsi" w:cstheme="minorBidi"/>
          <w:sz w:val="24"/>
          <w:szCs w:val="24"/>
        </w:rPr>
      </w:pPr>
      <w:r w:rsidRPr="0867E0C1">
        <w:rPr>
          <w:rFonts w:asciiTheme="minorHAnsi" w:eastAsiaTheme="minorEastAsia" w:hAnsiTheme="minorHAnsi" w:cstheme="minorBidi"/>
          <w:sz w:val="24"/>
          <w:szCs w:val="24"/>
        </w:rPr>
        <w:t>Roly Oliver</w:t>
      </w:r>
      <w:r w:rsidR="00878B22" w:rsidRPr="0867E0C1">
        <w:rPr>
          <w:rFonts w:asciiTheme="minorHAnsi" w:eastAsiaTheme="minorEastAsia" w:hAnsiTheme="minorHAnsi" w:cstheme="minorBidi"/>
          <w:sz w:val="24"/>
          <w:szCs w:val="24"/>
        </w:rPr>
        <w:t xml:space="preserve"> </w:t>
      </w:r>
    </w:p>
    <w:p w14:paraId="24DA07BE" w14:textId="77777777" w:rsidR="00FC0477" w:rsidRPr="00B20587" w:rsidRDefault="097B7534" w:rsidP="0867E0C1">
      <w:pPr>
        <w:spacing w:before="120" w:after="120"/>
        <w:rPr>
          <w:rFonts w:asciiTheme="minorHAnsi" w:eastAsiaTheme="minorEastAsia" w:hAnsiTheme="minorHAnsi" w:cstheme="minorBidi"/>
          <w:sz w:val="24"/>
          <w:szCs w:val="24"/>
        </w:rPr>
      </w:pPr>
      <w:r w:rsidRPr="0867E0C1">
        <w:rPr>
          <w:rFonts w:asciiTheme="minorHAnsi" w:eastAsiaTheme="minorEastAsia" w:hAnsiTheme="minorHAnsi" w:cstheme="minorBidi"/>
          <w:sz w:val="24"/>
          <w:szCs w:val="24"/>
        </w:rPr>
        <w:t>Andrea Durant</w:t>
      </w:r>
    </w:p>
    <w:p w14:paraId="37D19A53" w14:textId="2DE1F45B" w:rsidR="00FC0477" w:rsidRPr="00B20587" w:rsidRDefault="097B7534" w:rsidP="0867E0C1">
      <w:pPr>
        <w:spacing w:before="120" w:after="120"/>
        <w:rPr>
          <w:rFonts w:asciiTheme="minorHAnsi" w:eastAsiaTheme="minorEastAsia" w:hAnsiTheme="minorHAnsi" w:cstheme="minorBidi"/>
          <w:sz w:val="24"/>
          <w:szCs w:val="24"/>
        </w:rPr>
      </w:pPr>
      <w:r w:rsidRPr="0867E0C1">
        <w:rPr>
          <w:rFonts w:asciiTheme="minorHAnsi" w:eastAsiaTheme="minorEastAsia" w:hAnsiTheme="minorHAnsi" w:cstheme="minorBidi"/>
          <w:sz w:val="24"/>
          <w:szCs w:val="24"/>
        </w:rPr>
        <w:t>Debbie</w:t>
      </w:r>
      <w:r w:rsidR="6EF1742A" w:rsidRPr="0867E0C1">
        <w:rPr>
          <w:rFonts w:asciiTheme="minorHAnsi" w:eastAsiaTheme="minorEastAsia" w:hAnsiTheme="minorHAnsi" w:cstheme="minorBidi"/>
          <w:sz w:val="24"/>
          <w:szCs w:val="24"/>
        </w:rPr>
        <w:t xml:space="preserve"> Hu</w:t>
      </w:r>
    </w:p>
    <w:p w14:paraId="1C2195E7" w14:textId="49630748" w:rsidR="00B20587" w:rsidRDefault="00878B22" w:rsidP="0867E0C1">
      <w:pPr>
        <w:spacing w:before="120" w:after="120"/>
        <w:rPr>
          <w:rFonts w:asciiTheme="minorHAnsi" w:eastAsiaTheme="minorEastAsia" w:hAnsiTheme="minorHAnsi" w:cstheme="minorBidi"/>
          <w:sz w:val="24"/>
          <w:szCs w:val="24"/>
        </w:rPr>
      </w:pPr>
      <w:r w:rsidRPr="0867E0C1">
        <w:rPr>
          <w:rFonts w:asciiTheme="minorHAnsi" w:eastAsiaTheme="minorEastAsia" w:hAnsiTheme="minorHAnsi" w:cstheme="minorBidi"/>
          <w:sz w:val="24"/>
          <w:szCs w:val="24"/>
        </w:rPr>
        <w:t>Kathy</w:t>
      </w:r>
      <w:r w:rsidR="6EF1742A" w:rsidRPr="0867E0C1">
        <w:rPr>
          <w:rFonts w:asciiTheme="minorHAnsi" w:eastAsiaTheme="minorEastAsia" w:hAnsiTheme="minorHAnsi" w:cstheme="minorBidi"/>
          <w:sz w:val="24"/>
          <w:szCs w:val="24"/>
        </w:rPr>
        <w:t xml:space="preserve"> Ward </w:t>
      </w:r>
    </w:p>
    <w:p w14:paraId="541A84C2" w14:textId="361C50F8" w:rsidR="0867E0C1" w:rsidRDefault="0867E0C1" w:rsidP="0867E0C1">
      <w:pPr>
        <w:spacing w:before="120" w:after="120"/>
        <w:rPr>
          <w:sz w:val="24"/>
          <w:szCs w:val="24"/>
        </w:rPr>
      </w:pPr>
    </w:p>
    <w:p w14:paraId="4C14FC40" w14:textId="300A746F" w:rsidR="00B20587" w:rsidRDefault="6EF1742A" w:rsidP="0867E0C1">
      <w:pPr>
        <w:pStyle w:val="Heading2"/>
        <w:rPr>
          <w:rFonts w:asciiTheme="minorHAnsi" w:eastAsiaTheme="minorEastAsia" w:hAnsiTheme="minorHAnsi" w:cstheme="minorBidi"/>
        </w:rPr>
      </w:pPr>
      <w:bookmarkStart w:id="14" w:name="_Toc89156375"/>
      <w:bookmarkStart w:id="15" w:name="_Toc94861446"/>
      <w:r w:rsidRPr="0867E0C1">
        <w:rPr>
          <w:rFonts w:asciiTheme="minorHAnsi" w:eastAsiaTheme="minorEastAsia" w:hAnsiTheme="minorHAnsi" w:cstheme="minorBidi"/>
        </w:rPr>
        <w:t>SiTT Groups, Coordinators and Contacts</w:t>
      </w:r>
      <w:bookmarkEnd w:id="14"/>
      <w:bookmarkEnd w:id="15"/>
    </w:p>
    <w:p w14:paraId="7F2317D6" w14:textId="77777777" w:rsidR="00F94E44" w:rsidRDefault="00F94E44" w:rsidP="0867E0C1">
      <w:pPr>
        <w:pStyle w:val="Heading2"/>
        <w:rPr>
          <w:rFonts w:asciiTheme="minorHAnsi" w:eastAsiaTheme="minorEastAsia" w:hAnsiTheme="minorHAnsi" w:cstheme="minorBidi"/>
        </w:rPr>
      </w:pPr>
    </w:p>
    <w:tbl>
      <w:tblPr>
        <w:tblW w:w="5000" w:type="pct"/>
        <w:tblBorders>
          <w:insideH w:val="single" w:sz="4" w:space="0" w:color="auto"/>
        </w:tblBorders>
        <w:shd w:val="clear" w:color="auto" w:fill="FFFFFF"/>
        <w:tblCellMar>
          <w:left w:w="0" w:type="dxa"/>
          <w:right w:w="0" w:type="dxa"/>
        </w:tblCellMar>
        <w:tblLook w:val="04A0" w:firstRow="1" w:lastRow="0" w:firstColumn="1" w:lastColumn="0" w:noHBand="0" w:noVBand="1"/>
      </w:tblPr>
      <w:tblGrid>
        <w:gridCol w:w="3585"/>
        <w:gridCol w:w="2037"/>
        <w:gridCol w:w="3934"/>
      </w:tblGrid>
      <w:tr w:rsidR="00720F69" w:rsidRPr="00374D59" w14:paraId="75A0D80C" w14:textId="77777777" w:rsidTr="00921540">
        <w:trPr>
          <w:trHeight w:val="300"/>
        </w:trPr>
        <w:tc>
          <w:tcPr>
            <w:tcW w:w="1876" w:type="pct"/>
            <w:shd w:val="clear" w:color="auto" w:fill="FFFFFF" w:themeFill="background1"/>
            <w:noWrap/>
            <w:tcMar>
              <w:top w:w="0" w:type="dxa"/>
              <w:left w:w="108" w:type="dxa"/>
              <w:bottom w:w="0" w:type="dxa"/>
              <w:right w:w="108" w:type="dxa"/>
            </w:tcMar>
            <w:vAlign w:val="bottom"/>
            <w:hideMark/>
          </w:tcPr>
          <w:p w14:paraId="20D2110C" w14:textId="77777777" w:rsidR="00720F69" w:rsidRPr="00374D59" w:rsidRDefault="4B436507" w:rsidP="0867E0C1">
            <w:pPr>
              <w:rPr>
                <w:rFonts w:asciiTheme="minorHAnsi" w:eastAsiaTheme="minorEastAsia" w:hAnsiTheme="minorHAnsi" w:cstheme="minorBidi"/>
                <w:color w:val="222222"/>
                <w:sz w:val="20"/>
                <w:szCs w:val="20"/>
              </w:rPr>
            </w:pPr>
            <w:r w:rsidRPr="0867E0C1">
              <w:rPr>
                <w:rFonts w:asciiTheme="minorHAnsi" w:eastAsiaTheme="minorEastAsia" w:hAnsiTheme="minorHAnsi" w:cstheme="minorBidi"/>
                <w:b/>
                <w:bCs/>
                <w:color w:val="000000" w:themeColor="text1"/>
                <w:sz w:val="20"/>
                <w:szCs w:val="20"/>
              </w:rPr>
              <w:t>UK Groups</w:t>
            </w:r>
          </w:p>
        </w:tc>
        <w:tc>
          <w:tcPr>
            <w:tcW w:w="1066" w:type="pct"/>
            <w:shd w:val="clear" w:color="auto" w:fill="FFFFFF" w:themeFill="background1"/>
            <w:noWrap/>
            <w:tcMar>
              <w:top w:w="0" w:type="dxa"/>
              <w:left w:w="108" w:type="dxa"/>
              <w:bottom w:w="0" w:type="dxa"/>
              <w:right w:w="108" w:type="dxa"/>
            </w:tcMar>
            <w:vAlign w:val="bottom"/>
            <w:hideMark/>
          </w:tcPr>
          <w:p w14:paraId="35E4CFD4" w14:textId="77777777" w:rsidR="00720F69" w:rsidRPr="00374D59" w:rsidRDefault="4B436507" w:rsidP="0867E0C1">
            <w:pPr>
              <w:rPr>
                <w:rFonts w:asciiTheme="minorHAnsi" w:eastAsiaTheme="minorEastAsia" w:hAnsiTheme="minorHAnsi" w:cstheme="minorBidi"/>
                <w:color w:val="222222"/>
                <w:sz w:val="20"/>
                <w:szCs w:val="20"/>
              </w:rPr>
            </w:pPr>
            <w:r w:rsidRPr="0867E0C1">
              <w:rPr>
                <w:rFonts w:asciiTheme="minorHAnsi" w:eastAsiaTheme="minorEastAsia" w:hAnsiTheme="minorHAnsi" w:cstheme="minorBidi"/>
                <w:b/>
                <w:bCs/>
                <w:color w:val="000000" w:themeColor="text1"/>
                <w:sz w:val="20"/>
                <w:szCs w:val="20"/>
              </w:rPr>
              <w:t>Coordinator / Contact</w:t>
            </w:r>
          </w:p>
        </w:tc>
        <w:tc>
          <w:tcPr>
            <w:tcW w:w="2058" w:type="pct"/>
            <w:shd w:val="clear" w:color="auto" w:fill="FFFFFF" w:themeFill="background1"/>
            <w:noWrap/>
            <w:tcMar>
              <w:top w:w="0" w:type="dxa"/>
              <w:left w:w="108" w:type="dxa"/>
              <w:bottom w:w="0" w:type="dxa"/>
              <w:right w:w="108" w:type="dxa"/>
            </w:tcMar>
            <w:vAlign w:val="bottom"/>
            <w:hideMark/>
          </w:tcPr>
          <w:p w14:paraId="2605C305" w14:textId="77777777" w:rsidR="00720F69" w:rsidRPr="00374D59" w:rsidRDefault="4B436507" w:rsidP="0867E0C1">
            <w:pPr>
              <w:rPr>
                <w:rFonts w:asciiTheme="minorHAnsi" w:eastAsiaTheme="minorEastAsia" w:hAnsiTheme="minorHAnsi" w:cstheme="minorBidi"/>
                <w:color w:val="222222"/>
                <w:sz w:val="20"/>
                <w:szCs w:val="20"/>
              </w:rPr>
            </w:pPr>
            <w:r w:rsidRPr="0867E0C1">
              <w:rPr>
                <w:rFonts w:asciiTheme="minorHAnsi" w:eastAsiaTheme="minorEastAsia" w:hAnsiTheme="minorHAnsi" w:cstheme="minorBidi"/>
                <w:b/>
                <w:bCs/>
                <w:color w:val="000000" w:themeColor="text1"/>
                <w:sz w:val="20"/>
                <w:szCs w:val="20"/>
              </w:rPr>
              <w:t>Email</w:t>
            </w:r>
          </w:p>
        </w:tc>
      </w:tr>
      <w:tr w:rsidR="00720F69" w:rsidRPr="00374D59" w14:paraId="10EEC39E" w14:textId="77777777" w:rsidTr="00921540">
        <w:trPr>
          <w:trHeight w:val="300"/>
        </w:trPr>
        <w:tc>
          <w:tcPr>
            <w:tcW w:w="1876" w:type="pct"/>
            <w:shd w:val="clear" w:color="auto" w:fill="FFFFFF" w:themeFill="background1"/>
            <w:noWrap/>
            <w:tcMar>
              <w:top w:w="0" w:type="dxa"/>
              <w:left w:w="108" w:type="dxa"/>
              <w:bottom w:w="0" w:type="dxa"/>
              <w:right w:w="108" w:type="dxa"/>
            </w:tcMar>
            <w:vAlign w:val="bottom"/>
            <w:hideMark/>
          </w:tcPr>
          <w:p w14:paraId="368D3A99" w14:textId="77777777" w:rsidR="00720F69" w:rsidRPr="00374D59" w:rsidRDefault="4B436507" w:rsidP="0867E0C1">
            <w:pPr>
              <w:rPr>
                <w:rFonts w:asciiTheme="minorHAnsi" w:eastAsiaTheme="minorEastAsia" w:hAnsiTheme="minorHAnsi" w:cstheme="minorBidi"/>
                <w:color w:val="222222"/>
                <w:sz w:val="20"/>
                <w:szCs w:val="20"/>
              </w:rPr>
            </w:pPr>
            <w:r w:rsidRPr="0867E0C1">
              <w:rPr>
                <w:rFonts w:asciiTheme="minorHAnsi" w:eastAsiaTheme="minorEastAsia" w:hAnsiTheme="minorHAnsi" w:cstheme="minorBidi"/>
                <w:color w:val="000000" w:themeColor="text1"/>
                <w:sz w:val="20"/>
                <w:szCs w:val="20"/>
              </w:rPr>
              <w:t>Bristol SiTT</w:t>
            </w:r>
          </w:p>
        </w:tc>
        <w:tc>
          <w:tcPr>
            <w:tcW w:w="1066" w:type="pct"/>
            <w:shd w:val="clear" w:color="auto" w:fill="FFFFFF" w:themeFill="background1"/>
            <w:noWrap/>
            <w:tcMar>
              <w:top w:w="0" w:type="dxa"/>
              <w:left w:w="108" w:type="dxa"/>
              <w:bottom w:w="0" w:type="dxa"/>
              <w:right w:w="108" w:type="dxa"/>
            </w:tcMar>
            <w:vAlign w:val="bottom"/>
            <w:hideMark/>
          </w:tcPr>
          <w:p w14:paraId="630DCB55" w14:textId="77777777" w:rsidR="00720F69" w:rsidRPr="00374D59" w:rsidRDefault="4B436507" w:rsidP="0867E0C1">
            <w:pPr>
              <w:rPr>
                <w:rFonts w:asciiTheme="minorHAnsi" w:eastAsiaTheme="minorEastAsia" w:hAnsiTheme="minorHAnsi" w:cstheme="minorBidi"/>
                <w:color w:val="222222"/>
                <w:sz w:val="20"/>
                <w:szCs w:val="20"/>
              </w:rPr>
            </w:pPr>
            <w:r w:rsidRPr="0867E0C1">
              <w:rPr>
                <w:rFonts w:asciiTheme="minorHAnsi" w:eastAsiaTheme="minorEastAsia" w:hAnsiTheme="minorHAnsi" w:cstheme="minorBidi"/>
                <w:color w:val="000000" w:themeColor="text1"/>
                <w:sz w:val="20"/>
                <w:szCs w:val="20"/>
              </w:rPr>
              <w:t>Simon Barnes </w:t>
            </w:r>
          </w:p>
        </w:tc>
        <w:tc>
          <w:tcPr>
            <w:tcW w:w="2058" w:type="pct"/>
            <w:shd w:val="clear" w:color="auto" w:fill="FFFFFF" w:themeFill="background1"/>
            <w:tcMar>
              <w:top w:w="0" w:type="dxa"/>
              <w:left w:w="108" w:type="dxa"/>
              <w:bottom w:w="0" w:type="dxa"/>
              <w:right w:w="108" w:type="dxa"/>
            </w:tcMar>
            <w:vAlign w:val="center"/>
            <w:hideMark/>
          </w:tcPr>
          <w:p w14:paraId="233E6E39" w14:textId="77777777" w:rsidR="00720F69" w:rsidRPr="00921540" w:rsidRDefault="00A005CE" w:rsidP="0867E0C1">
            <w:pPr>
              <w:rPr>
                <w:rFonts w:asciiTheme="minorHAnsi" w:eastAsiaTheme="minorEastAsia" w:hAnsiTheme="minorHAnsi" w:cstheme="minorBidi"/>
                <w:color w:val="0070C0"/>
                <w:sz w:val="20"/>
                <w:szCs w:val="20"/>
              </w:rPr>
            </w:pPr>
            <w:hyperlink r:id="rId10">
              <w:r w:rsidR="4B436507" w:rsidRPr="00921540">
                <w:rPr>
                  <w:rFonts w:asciiTheme="minorHAnsi" w:eastAsiaTheme="minorEastAsia" w:hAnsiTheme="minorHAnsi" w:cstheme="minorBidi"/>
                  <w:color w:val="0070C0"/>
                  <w:sz w:val="20"/>
                  <w:szCs w:val="20"/>
                  <w:u w:val="single"/>
                </w:rPr>
                <w:t>Simon@beingmindful.me</w:t>
              </w:r>
            </w:hyperlink>
          </w:p>
        </w:tc>
      </w:tr>
      <w:tr w:rsidR="00720F69" w:rsidRPr="00374D59" w14:paraId="3357F220" w14:textId="77777777" w:rsidTr="00921540">
        <w:trPr>
          <w:trHeight w:val="300"/>
        </w:trPr>
        <w:tc>
          <w:tcPr>
            <w:tcW w:w="1876" w:type="pct"/>
            <w:shd w:val="clear" w:color="auto" w:fill="FFFFFF" w:themeFill="background1"/>
            <w:noWrap/>
            <w:tcMar>
              <w:top w:w="0" w:type="dxa"/>
              <w:left w:w="108" w:type="dxa"/>
              <w:bottom w:w="0" w:type="dxa"/>
              <w:right w:w="108" w:type="dxa"/>
            </w:tcMar>
            <w:vAlign w:val="bottom"/>
            <w:hideMark/>
          </w:tcPr>
          <w:p w14:paraId="32D32F8F" w14:textId="77777777" w:rsidR="00720F69" w:rsidRPr="00374D59" w:rsidRDefault="4B436507" w:rsidP="0867E0C1">
            <w:pPr>
              <w:rPr>
                <w:rFonts w:asciiTheme="minorHAnsi" w:eastAsiaTheme="minorEastAsia" w:hAnsiTheme="minorHAnsi" w:cstheme="minorBidi"/>
                <w:color w:val="222222"/>
                <w:sz w:val="20"/>
                <w:szCs w:val="20"/>
              </w:rPr>
            </w:pPr>
            <w:r w:rsidRPr="0867E0C1">
              <w:rPr>
                <w:rFonts w:asciiTheme="minorHAnsi" w:eastAsiaTheme="minorEastAsia" w:hAnsiTheme="minorHAnsi" w:cstheme="minorBidi"/>
                <w:color w:val="000000" w:themeColor="text1"/>
                <w:sz w:val="20"/>
                <w:szCs w:val="20"/>
              </w:rPr>
              <w:t>Channel Islands SiTT </w:t>
            </w:r>
          </w:p>
        </w:tc>
        <w:tc>
          <w:tcPr>
            <w:tcW w:w="1066" w:type="pct"/>
            <w:shd w:val="clear" w:color="auto" w:fill="FFFFFF" w:themeFill="background1"/>
            <w:noWrap/>
            <w:tcMar>
              <w:top w:w="0" w:type="dxa"/>
              <w:left w:w="108" w:type="dxa"/>
              <w:bottom w:w="0" w:type="dxa"/>
              <w:right w:w="108" w:type="dxa"/>
            </w:tcMar>
            <w:vAlign w:val="bottom"/>
            <w:hideMark/>
          </w:tcPr>
          <w:p w14:paraId="6AD44C66" w14:textId="77777777" w:rsidR="00720F69" w:rsidRPr="00374D59" w:rsidRDefault="4B436507" w:rsidP="0867E0C1">
            <w:pPr>
              <w:rPr>
                <w:rFonts w:asciiTheme="minorHAnsi" w:eastAsiaTheme="minorEastAsia" w:hAnsiTheme="minorHAnsi" w:cstheme="minorBidi"/>
                <w:color w:val="222222"/>
                <w:sz w:val="20"/>
                <w:szCs w:val="20"/>
              </w:rPr>
            </w:pPr>
            <w:r w:rsidRPr="0867E0C1">
              <w:rPr>
                <w:rFonts w:asciiTheme="minorHAnsi" w:eastAsiaTheme="minorEastAsia" w:hAnsiTheme="minorHAnsi" w:cstheme="minorBidi"/>
                <w:color w:val="000000" w:themeColor="text1"/>
                <w:sz w:val="20"/>
                <w:szCs w:val="20"/>
              </w:rPr>
              <w:t>Lee Bennett</w:t>
            </w:r>
          </w:p>
        </w:tc>
        <w:tc>
          <w:tcPr>
            <w:tcW w:w="2058" w:type="pct"/>
            <w:shd w:val="clear" w:color="auto" w:fill="FFFFFF" w:themeFill="background1"/>
            <w:tcMar>
              <w:top w:w="0" w:type="dxa"/>
              <w:left w:w="108" w:type="dxa"/>
              <w:bottom w:w="0" w:type="dxa"/>
              <w:right w:w="108" w:type="dxa"/>
            </w:tcMar>
            <w:vAlign w:val="center"/>
            <w:hideMark/>
          </w:tcPr>
          <w:p w14:paraId="6D83E1E2" w14:textId="77777777" w:rsidR="00720F69" w:rsidRPr="00921540" w:rsidRDefault="00A005CE" w:rsidP="0867E0C1">
            <w:pPr>
              <w:rPr>
                <w:rFonts w:asciiTheme="minorHAnsi" w:eastAsiaTheme="minorEastAsia" w:hAnsiTheme="minorHAnsi" w:cstheme="minorBidi"/>
                <w:color w:val="0070C0"/>
                <w:sz w:val="20"/>
                <w:szCs w:val="20"/>
              </w:rPr>
            </w:pPr>
            <w:hyperlink r:id="rId11">
              <w:r w:rsidR="4B436507" w:rsidRPr="00921540">
                <w:rPr>
                  <w:rFonts w:asciiTheme="minorHAnsi" w:eastAsiaTheme="minorEastAsia" w:hAnsiTheme="minorHAnsi" w:cstheme="minorBidi"/>
                  <w:color w:val="0070C0"/>
                  <w:sz w:val="20"/>
                  <w:szCs w:val="20"/>
                  <w:u w:val="single"/>
                </w:rPr>
                <w:t>mindfullywild88@gmail.com</w:t>
              </w:r>
            </w:hyperlink>
          </w:p>
        </w:tc>
      </w:tr>
      <w:tr w:rsidR="00720F69" w:rsidRPr="00374D59" w14:paraId="33DC17D4" w14:textId="77777777" w:rsidTr="00921540">
        <w:trPr>
          <w:trHeight w:val="300"/>
        </w:trPr>
        <w:tc>
          <w:tcPr>
            <w:tcW w:w="1876" w:type="pct"/>
            <w:shd w:val="clear" w:color="auto" w:fill="FFFFFF" w:themeFill="background1"/>
            <w:noWrap/>
            <w:tcMar>
              <w:top w:w="0" w:type="dxa"/>
              <w:left w:w="108" w:type="dxa"/>
              <w:bottom w:w="0" w:type="dxa"/>
              <w:right w:w="108" w:type="dxa"/>
            </w:tcMar>
            <w:vAlign w:val="bottom"/>
            <w:hideMark/>
          </w:tcPr>
          <w:p w14:paraId="4FF08EDD" w14:textId="77777777" w:rsidR="00720F69" w:rsidRPr="00374D59" w:rsidRDefault="4B436507" w:rsidP="0867E0C1">
            <w:pPr>
              <w:rPr>
                <w:rFonts w:asciiTheme="minorHAnsi" w:eastAsiaTheme="minorEastAsia" w:hAnsiTheme="minorHAnsi" w:cstheme="minorBidi"/>
                <w:color w:val="222222"/>
                <w:sz w:val="20"/>
                <w:szCs w:val="20"/>
              </w:rPr>
            </w:pPr>
            <w:r w:rsidRPr="0867E0C1">
              <w:rPr>
                <w:rFonts w:asciiTheme="minorHAnsi" w:eastAsiaTheme="minorEastAsia" w:hAnsiTheme="minorHAnsi" w:cstheme="minorBidi"/>
                <w:color w:val="000000" w:themeColor="text1"/>
                <w:sz w:val="20"/>
                <w:szCs w:val="20"/>
              </w:rPr>
              <w:t>Cornwall SiTT</w:t>
            </w:r>
          </w:p>
        </w:tc>
        <w:tc>
          <w:tcPr>
            <w:tcW w:w="1066" w:type="pct"/>
            <w:shd w:val="clear" w:color="auto" w:fill="FFFFFF" w:themeFill="background1"/>
            <w:noWrap/>
            <w:tcMar>
              <w:top w:w="0" w:type="dxa"/>
              <w:left w:w="108" w:type="dxa"/>
              <w:bottom w:w="0" w:type="dxa"/>
              <w:right w:w="108" w:type="dxa"/>
            </w:tcMar>
            <w:vAlign w:val="bottom"/>
            <w:hideMark/>
          </w:tcPr>
          <w:p w14:paraId="5AA59AF0" w14:textId="77777777" w:rsidR="00720F69" w:rsidRPr="00374D59" w:rsidRDefault="4B436507" w:rsidP="0867E0C1">
            <w:pPr>
              <w:rPr>
                <w:rFonts w:asciiTheme="minorHAnsi" w:eastAsiaTheme="minorEastAsia" w:hAnsiTheme="minorHAnsi" w:cstheme="minorBidi"/>
                <w:color w:val="222222"/>
                <w:sz w:val="20"/>
                <w:szCs w:val="20"/>
              </w:rPr>
            </w:pPr>
            <w:r w:rsidRPr="0867E0C1">
              <w:rPr>
                <w:rFonts w:asciiTheme="minorHAnsi" w:eastAsiaTheme="minorEastAsia" w:hAnsiTheme="minorHAnsi" w:cstheme="minorBidi"/>
                <w:color w:val="000000" w:themeColor="text1"/>
                <w:sz w:val="20"/>
                <w:szCs w:val="20"/>
              </w:rPr>
              <w:t>Liz Upward</w:t>
            </w:r>
          </w:p>
        </w:tc>
        <w:tc>
          <w:tcPr>
            <w:tcW w:w="2058" w:type="pct"/>
            <w:shd w:val="clear" w:color="auto" w:fill="FFFFFF" w:themeFill="background1"/>
            <w:tcMar>
              <w:top w:w="0" w:type="dxa"/>
              <w:left w:w="108" w:type="dxa"/>
              <w:bottom w:w="0" w:type="dxa"/>
              <w:right w:w="108" w:type="dxa"/>
            </w:tcMar>
            <w:vAlign w:val="center"/>
            <w:hideMark/>
          </w:tcPr>
          <w:p w14:paraId="1E35BD2F" w14:textId="77777777" w:rsidR="00720F69" w:rsidRPr="00921540" w:rsidRDefault="00A005CE" w:rsidP="0867E0C1">
            <w:pPr>
              <w:rPr>
                <w:rFonts w:asciiTheme="minorHAnsi" w:eastAsiaTheme="minorEastAsia" w:hAnsiTheme="minorHAnsi" w:cstheme="minorBidi"/>
                <w:color w:val="0070C0"/>
                <w:sz w:val="20"/>
                <w:szCs w:val="20"/>
              </w:rPr>
            </w:pPr>
            <w:hyperlink r:id="rId12">
              <w:r w:rsidR="4B436507" w:rsidRPr="00921540">
                <w:rPr>
                  <w:rFonts w:asciiTheme="minorHAnsi" w:eastAsiaTheme="minorEastAsia" w:hAnsiTheme="minorHAnsi" w:cstheme="minorBidi"/>
                  <w:color w:val="0070C0"/>
                  <w:sz w:val="20"/>
                  <w:szCs w:val="20"/>
                  <w:u w:val="single"/>
                </w:rPr>
                <w:t>elizabethupward@btinternet.com</w:t>
              </w:r>
            </w:hyperlink>
          </w:p>
        </w:tc>
      </w:tr>
      <w:tr w:rsidR="00720F69" w:rsidRPr="00374D59" w14:paraId="65CDA6BD" w14:textId="77777777" w:rsidTr="00921540">
        <w:trPr>
          <w:trHeight w:val="300"/>
        </w:trPr>
        <w:tc>
          <w:tcPr>
            <w:tcW w:w="1876" w:type="pct"/>
            <w:shd w:val="clear" w:color="auto" w:fill="FFFFFF" w:themeFill="background1"/>
            <w:noWrap/>
            <w:tcMar>
              <w:top w:w="0" w:type="dxa"/>
              <w:left w:w="108" w:type="dxa"/>
              <w:bottom w:w="0" w:type="dxa"/>
              <w:right w:w="108" w:type="dxa"/>
            </w:tcMar>
            <w:vAlign w:val="bottom"/>
            <w:hideMark/>
          </w:tcPr>
          <w:p w14:paraId="1D8AEFBE" w14:textId="77777777" w:rsidR="00720F69" w:rsidRPr="00374D59" w:rsidRDefault="4B436507" w:rsidP="0867E0C1">
            <w:pPr>
              <w:rPr>
                <w:rFonts w:asciiTheme="minorHAnsi" w:eastAsiaTheme="minorEastAsia" w:hAnsiTheme="minorHAnsi" w:cstheme="minorBidi"/>
                <w:color w:val="222222"/>
                <w:sz w:val="20"/>
                <w:szCs w:val="20"/>
              </w:rPr>
            </w:pPr>
            <w:r w:rsidRPr="0867E0C1">
              <w:rPr>
                <w:rFonts w:asciiTheme="minorHAnsi" w:eastAsiaTheme="minorEastAsia" w:hAnsiTheme="minorHAnsi" w:cstheme="minorBidi"/>
                <w:color w:val="000000" w:themeColor="text1"/>
                <w:sz w:val="20"/>
                <w:szCs w:val="20"/>
              </w:rPr>
              <w:t>Devon SiTT</w:t>
            </w:r>
          </w:p>
        </w:tc>
        <w:tc>
          <w:tcPr>
            <w:tcW w:w="1066" w:type="pct"/>
            <w:shd w:val="clear" w:color="auto" w:fill="FFFFFF" w:themeFill="background1"/>
            <w:noWrap/>
            <w:tcMar>
              <w:top w:w="0" w:type="dxa"/>
              <w:left w:w="108" w:type="dxa"/>
              <w:bottom w:w="0" w:type="dxa"/>
              <w:right w:w="108" w:type="dxa"/>
            </w:tcMar>
            <w:vAlign w:val="bottom"/>
            <w:hideMark/>
          </w:tcPr>
          <w:p w14:paraId="761C09B0" w14:textId="77777777" w:rsidR="00720F69" w:rsidRPr="00374D59" w:rsidRDefault="4B436507" w:rsidP="0867E0C1">
            <w:pPr>
              <w:rPr>
                <w:rFonts w:asciiTheme="minorHAnsi" w:eastAsiaTheme="minorEastAsia" w:hAnsiTheme="minorHAnsi" w:cstheme="minorBidi"/>
                <w:color w:val="222222"/>
                <w:sz w:val="20"/>
                <w:szCs w:val="20"/>
              </w:rPr>
            </w:pPr>
            <w:r w:rsidRPr="0867E0C1">
              <w:rPr>
                <w:rFonts w:asciiTheme="minorHAnsi" w:eastAsiaTheme="minorEastAsia" w:hAnsiTheme="minorHAnsi" w:cstheme="minorBidi"/>
                <w:color w:val="000000" w:themeColor="text1"/>
                <w:sz w:val="20"/>
                <w:szCs w:val="20"/>
              </w:rPr>
              <w:t>Roly Oliver</w:t>
            </w:r>
          </w:p>
        </w:tc>
        <w:tc>
          <w:tcPr>
            <w:tcW w:w="2058" w:type="pct"/>
            <w:shd w:val="clear" w:color="auto" w:fill="FFFFFF" w:themeFill="background1"/>
            <w:noWrap/>
            <w:tcMar>
              <w:top w:w="0" w:type="dxa"/>
              <w:left w:w="108" w:type="dxa"/>
              <w:bottom w:w="0" w:type="dxa"/>
              <w:right w:w="108" w:type="dxa"/>
            </w:tcMar>
            <w:vAlign w:val="bottom"/>
            <w:hideMark/>
          </w:tcPr>
          <w:p w14:paraId="2CAC9196" w14:textId="77777777" w:rsidR="00720F69" w:rsidRPr="00921540" w:rsidRDefault="00A005CE" w:rsidP="0867E0C1">
            <w:pPr>
              <w:rPr>
                <w:rFonts w:asciiTheme="minorHAnsi" w:eastAsiaTheme="minorEastAsia" w:hAnsiTheme="minorHAnsi" w:cstheme="minorBidi"/>
                <w:color w:val="0070C0"/>
                <w:sz w:val="20"/>
                <w:szCs w:val="20"/>
              </w:rPr>
            </w:pPr>
            <w:hyperlink r:id="rId13">
              <w:r w:rsidR="4B436507" w:rsidRPr="00921540">
                <w:rPr>
                  <w:rFonts w:asciiTheme="minorHAnsi" w:eastAsiaTheme="minorEastAsia" w:hAnsiTheme="minorHAnsi" w:cstheme="minorBidi"/>
                  <w:color w:val="0070C0"/>
                  <w:sz w:val="20"/>
                  <w:szCs w:val="20"/>
                  <w:u w:val="single"/>
                </w:rPr>
                <w:t>sitt.exeter@gmail.com</w:t>
              </w:r>
            </w:hyperlink>
          </w:p>
        </w:tc>
      </w:tr>
      <w:tr w:rsidR="00720F69" w:rsidRPr="00374D59" w14:paraId="5FA43BE8" w14:textId="77777777" w:rsidTr="00921540">
        <w:trPr>
          <w:trHeight w:val="300"/>
        </w:trPr>
        <w:tc>
          <w:tcPr>
            <w:tcW w:w="1876" w:type="pct"/>
            <w:shd w:val="clear" w:color="auto" w:fill="FFFFFF" w:themeFill="background1"/>
            <w:noWrap/>
            <w:tcMar>
              <w:top w:w="0" w:type="dxa"/>
              <w:left w:w="108" w:type="dxa"/>
              <w:bottom w:w="0" w:type="dxa"/>
              <w:right w:w="108" w:type="dxa"/>
            </w:tcMar>
            <w:vAlign w:val="bottom"/>
            <w:hideMark/>
          </w:tcPr>
          <w:p w14:paraId="1D82976D" w14:textId="77777777" w:rsidR="00720F69" w:rsidRPr="00374D59" w:rsidRDefault="4B436507" w:rsidP="0867E0C1">
            <w:pPr>
              <w:rPr>
                <w:rFonts w:asciiTheme="minorHAnsi" w:eastAsiaTheme="minorEastAsia" w:hAnsiTheme="minorHAnsi" w:cstheme="minorBidi"/>
                <w:color w:val="222222"/>
                <w:sz w:val="20"/>
                <w:szCs w:val="20"/>
              </w:rPr>
            </w:pPr>
            <w:r w:rsidRPr="0867E0C1">
              <w:rPr>
                <w:rFonts w:asciiTheme="minorHAnsi" w:eastAsiaTheme="minorEastAsia" w:hAnsiTheme="minorHAnsi" w:cstheme="minorBidi"/>
                <w:color w:val="000000" w:themeColor="text1"/>
                <w:sz w:val="20"/>
                <w:szCs w:val="20"/>
              </w:rPr>
              <w:t>Northern Ireland SiTT</w:t>
            </w:r>
          </w:p>
        </w:tc>
        <w:tc>
          <w:tcPr>
            <w:tcW w:w="1066" w:type="pct"/>
            <w:shd w:val="clear" w:color="auto" w:fill="FFFFFF" w:themeFill="background1"/>
            <w:tcMar>
              <w:top w:w="0" w:type="dxa"/>
              <w:left w:w="108" w:type="dxa"/>
              <w:bottom w:w="0" w:type="dxa"/>
              <w:right w:w="108" w:type="dxa"/>
            </w:tcMar>
            <w:vAlign w:val="bottom"/>
            <w:hideMark/>
          </w:tcPr>
          <w:p w14:paraId="35F7E041" w14:textId="77777777" w:rsidR="00720F69" w:rsidRPr="00374D59" w:rsidRDefault="4B436507" w:rsidP="0867E0C1">
            <w:pPr>
              <w:rPr>
                <w:rFonts w:asciiTheme="minorHAnsi" w:eastAsiaTheme="minorEastAsia" w:hAnsiTheme="minorHAnsi" w:cstheme="minorBidi"/>
                <w:color w:val="222222"/>
                <w:sz w:val="20"/>
                <w:szCs w:val="20"/>
              </w:rPr>
            </w:pPr>
            <w:r w:rsidRPr="0867E0C1">
              <w:rPr>
                <w:rFonts w:asciiTheme="minorHAnsi" w:eastAsiaTheme="minorEastAsia" w:hAnsiTheme="minorHAnsi" w:cstheme="minorBidi"/>
                <w:color w:val="000000" w:themeColor="text1"/>
                <w:sz w:val="20"/>
                <w:szCs w:val="20"/>
              </w:rPr>
              <w:t>Michele Kavanagh</w:t>
            </w:r>
          </w:p>
        </w:tc>
        <w:tc>
          <w:tcPr>
            <w:tcW w:w="2058" w:type="pct"/>
            <w:shd w:val="clear" w:color="auto" w:fill="FFFFFF" w:themeFill="background1"/>
            <w:tcMar>
              <w:top w:w="0" w:type="dxa"/>
              <w:left w:w="108" w:type="dxa"/>
              <w:bottom w:w="0" w:type="dxa"/>
              <w:right w:w="108" w:type="dxa"/>
            </w:tcMar>
            <w:vAlign w:val="center"/>
            <w:hideMark/>
          </w:tcPr>
          <w:p w14:paraId="0162E52D" w14:textId="77777777" w:rsidR="00720F69" w:rsidRPr="00921540" w:rsidRDefault="00A005CE" w:rsidP="0867E0C1">
            <w:pPr>
              <w:rPr>
                <w:rFonts w:asciiTheme="minorHAnsi" w:eastAsiaTheme="minorEastAsia" w:hAnsiTheme="minorHAnsi" w:cstheme="minorBidi"/>
                <w:color w:val="0070C0"/>
                <w:sz w:val="20"/>
                <w:szCs w:val="20"/>
              </w:rPr>
            </w:pPr>
            <w:hyperlink r:id="rId14">
              <w:r w:rsidR="4B436507" w:rsidRPr="00921540">
                <w:rPr>
                  <w:rFonts w:asciiTheme="minorHAnsi" w:eastAsiaTheme="minorEastAsia" w:hAnsiTheme="minorHAnsi" w:cstheme="minorBidi"/>
                  <w:color w:val="0070C0"/>
                  <w:sz w:val="20"/>
                  <w:szCs w:val="20"/>
                  <w:u w:val="single"/>
                </w:rPr>
                <w:t>michele@sunny-side-clinic.co.uk</w:t>
              </w:r>
            </w:hyperlink>
          </w:p>
        </w:tc>
      </w:tr>
      <w:tr w:rsidR="00720F69" w:rsidRPr="00374D59" w14:paraId="1C091035" w14:textId="77777777" w:rsidTr="00921540">
        <w:trPr>
          <w:trHeight w:val="300"/>
        </w:trPr>
        <w:tc>
          <w:tcPr>
            <w:tcW w:w="1876" w:type="pct"/>
            <w:shd w:val="clear" w:color="auto" w:fill="FFFFFF" w:themeFill="background1"/>
            <w:noWrap/>
            <w:tcMar>
              <w:top w:w="0" w:type="dxa"/>
              <w:left w:w="108" w:type="dxa"/>
              <w:bottom w:w="0" w:type="dxa"/>
              <w:right w:w="108" w:type="dxa"/>
            </w:tcMar>
            <w:vAlign w:val="bottom"/>
            <w:hideMark/>
          </w:tcPr>
          <w:p w14:paraId="3A9B2C24" w14:textId="77777777" w:rsidR="00720F69" w:rsidRPr="00374D59" w:rsidRDefault="4B436507" w:rsidP="0867E0C1">
            <w:pPr>
              <w:rPr>
                <w:rFonts w:asciiTheme="minorHAnsi" w:eastAsiaTheme="minorEastAsia" w:hAnsiTheme="minorHAnsi" w:cstheme="minorBidi"/>
                <w:color w:val="222222"/>
                <w:sz w:val="20"/>
                <w:szCs w:val="20"/>
              </w:rPr>
            </w:pPr>
            <w:r w:rsidRPr="0867E0C1">
              <w:rPr>
                <w:rFonts w:asciiTheme="minorHAnsi" w:eastAsiaTheme="minorEastAsia" w:hAnsiTheme="minorHAnsi" w:cstheme="minorBidi"/>
                <w:color w:val="000000" w:themeColor="text1"/>
                <w:sz w:val="20"/>
                <w:szCs w:val="20"/>
              </w:rPr>
              <w:t>Oxford SiTT</w:t>
            </w:r>
          </w:p>
        </w:tc>
        <w:tc>
          <w:tcPr>
            <w:tcW w:w="1066" w:type="pct"/>
            <w:shd w:val="clear" w:color="auto" w:fill="FFFFFF" w:themeFill="background1"/>
            <w:noWrap/>
            <w:tcMar>
              <w:top w:w="0" w:type="dxa"/>
              <w:left w:w="108" w:type="dxa"/>
              <w:bottom w:w="0" w:type="dxa"/>
              <w:right w:w="108" w:type="dxa"/>
            </w:tcMar>
            <w:vAlign w:val="bottom"/>
            <w:hideMark/>
          </w:tcPr>
          <w:p w14:paraId="6DF93A64" w14:textId="77777777" w:rsidR="00720F69" w:rsidRPr="00374D59" w:rsidRDefault="4B436507" w:rsidP="0867E0C1">
            <w:pPr>
              <w:rPr>
                <w:rFonts w:asciiTheme="minorHAnsi" w:eastAsiaTheme="minorEastAsia" w:hAnsiTheme="minorHAnsi" w:cstheme="minorBidi"/>
                <w:color w:val="222222"/>
                <w:sz w:val="20"/>
                <w:szCs w:val="20"/>
              </w:rPr>
            </w:pPr>
            <w:r w:rsidRPr="0867E0C1">
              <w:rPr>
                <w:rFonts w:asciiTheme="minorHAnsi" w:eastAsiaTheme="minorEastAsia" w:hAnsiTheme="minorHAnsi" w:cstheme="minorBidi"/>
                <w:color w:val="000000" w:themeColor="text1"/>
                <w:sz w:val="20"/>
                <w:szCs w:val="20"/>
              </w:rPr>
              <w:t>Jenny Nicholson</w:t>
            </w:r>
          </w:p>
        </w:tc>
        <w:tc>
          <w:tcPr>
            <w:tcW w:w="2058" w:type="pct"/>
            <w:shd w:val="clear" w:color="auto" w:fill="FFFFFF" w:themeFill="background1"/>
            <w:noWrap/>
            <w:tcMar>
              <w:top w:w="0" w:type="dxa"/>
              <w:left w:w="108" w:type="dxa"/>
              <w:bottom w:w="0" w:type="dxa"/>
              <w:right w:w="108" w:type="dxa"/>
            </w:tcMar>
            <w:vAlign w:val="bottom"/>
            <w:hideMark/>
          </w:tcPr>
          <w:p w14:paraId="0D41FBF4" w14:textId="77777777" w:rsidR="00720F69" w:rsidRPr="00921540" w:rsidRDefault="00A005CE" w:rsidP="0867E0C1">
            <w:pPr>
              <w:rPr>
                <w:rFonts w:asciiTheme="minorHAnsi" w:eastAsiaTheme="minorEastAsia" w:hAnsiTheme="minorHAnsi" w:cstheme="minorBidi"/>
                <w:color w:val="0070C0"/>
                <w:sz w:val="20"/>
                <w:szCs w:val="20"/>
              </w:rPr>
            </w:pPr>
            <w:hyperlink r:id="rId15">
              <w:r w:rsidR="4B436507" w:rsidRPr="00921540">
                <w:rPr>
                  <w:rFonts w:asciiTheme="minorHAnsi" w:eastAsiaTheme="minorEastAsia" w:hAnsiTheme="minorHAnsi" w:cstheme="minorBidi"/>
                  <w:color w:val="0070C0"/>
                  <w:sz w:val="20"/>
                  <w:szCs w:val="20"/>
                  <w:u w:val="single"/>
                </w:rPr>
                <w:t>jenny@jennynicholson.net</w:t>
              </w:r>
            </w:hyperlink>
          </w:p>
        </w:tc>
      </w:tr>
      <w:tr w:rsidR="00720F69" w:rsidRPr="00374D59" w14:paraId="1AFCE1E7" w14:textId="77777777" w:rsidTr="00921540">
        <w:trPr>
          <w:trHeight w:val="300"/>
        </w:trPr>
        <w:tc>
          <w:tcPr>
            <w:tcW w:w="1876" w:type="pct"/>
            <w:shd w:val="clear" w:color="auto" w:fill="FFFFFF" w:themeFill="background1"/>
            <w:noWrap/>
            <w:tcMar>
              <w:top w:w="0" w:type="dxa"/>
              <w:left w:w="108" w:type="dxa"/>
              <w:bottom w:w="0" w:type="dxa"/>
              <w:right w:w="108" w:type="dxa"/>
            </w:tcMar>
            <w:vAlign w:val="bottom"/>
            <w:hideMark/>
          </w:tcPr>
          <w:p w14:paraId="22BF71BC" w14:textId="77777777" w:rsidR="00720F69" w:rsidRPr="00374D59" w:rsidRDefault="4B436507" w:rsidP="0867E0C1">
            <w:pPr>
              <w:rPr>
                <w:rFonts w:asciiTheme="minorHAnsi" w:eastAsiaTheme="minorEastAsia" w:hAnsiTheme="minorHAnsi" w:cstheme="minorBidi"/>
                <w:color w:val="222222"/>
                <w:sz w:val="20"/>
                <w:szCs w:val="20"/>
              </w:rPr>
            </w:pPr>
            <w:r w:rsidRPr="0867E0C1">
              <w:rPr>
                <w:rFonts w:asciiTheme="minorHAnsi" w:eastAsiaTheme="minorEastAsia" w:hAnsiTheme="minorHAnsi" w:cstheme="minorBidi"/>
                <w:color w:val="000000" w:themeColor="text1"/>
                <w:sz w:val="20"/>
                <w:szCs w:val="20"/>
              </w:rPr>
              <w:t>West Midlands to the Welsh Borders SiTT</w:t>
            </w:r>
          </w:p>
        </w:tc>
        <w:tc>
          <w:tcPr>
            <w:tcW w:w="1066" w:type="pct"/>
            <w:shd w:val="clear" w:color="auto" w:fill="FFFFFF" w:themeFill="background1"/>
            <w:noWrap/>
            <w:tcMar>
              <w:top w:w="0" w:type="dxa"/>
              <w:left w:w="108" w:type="dxa"/>
              <w:bottom w:w="0" w:type="dxa"/>
              <w:right w:w="108" w:type="dxa"/>
            </w:tcMar>
            <w:vAlign w:val="bottom"/>
            <w:hideMark/>
          </w:tcPr>
          <w:p w14:paraId="257B00C8" w14:textId="77777777" w:rsidR="00720F69" w:rsidRPr="00374D59" w:rsidRDefault="4B436507" w:rsidP="0867E0C1">
            <w:pPr>
              <w:rPr>
                <w:rFonts w:asciiTheme="minorHAnsi" w:eastAsiaTheme="minorEastAsia" w:hAnsiTheme="minorHAnsi" w:cstheme="minorBidi"/>
                <w:color w:val="222222"/>
                <w:sz w:val="20"/>
                <w:szCs w:val="20"/>
              </w:rPr>
            </w:pPr>
            <w:r w:rsidRPr="0867E0C1">
              <w:rPr>
                <w:rFonts w:asciiTheme="minorHAnsi" w:eastAsiaTheme="minorEastAsia" w:hAnsiTheme="minorHAnsi" w:cstheme="minorBidi"/>
                <w:color w:val="000000" w:themeColor="text1"/>
                <w:sz w:val="20"/>
                <w:szCs w:val="20"/>
              </w:rPr>
              <w:t>Carole Lacy </w:t>
            </w:r>
          </w:p>
        </w:tc>
        <w:tc>
          <w:tcPr>
            <w:tcW w:w="2058" w:type="pct"/>
            <w:shd w:val="clear" w:color="auto" w:fill="FFFFFF" w:themeFill="background1"/>
            <w:tcMar>
              <w:top w:w="0" w:type="dxa"/>
              <w:left w:w="108" w:type="dxa"/>
              <w:bottom w:w="0" w:type="dxa"/>
              <w:right w:w="108" w:type="dxa"/>
            </w:tcMar>
            <w:vAlign w:val="center"/>
            <w:hideMark/>
          </w:tcPr>
          <w:p w14:paraId="7AD9B711" w14:textId="77777777" w:rsidR="00720F69" w:rsidRPr="00921540" w:rsidRDefault="00A005CE" w:rsidP="0867E0C1">
            <w:pPr>
              <w:rPr>
                <w:rFonts w:asciiTheme="minorHAnsi" w:eastAsiaTheme="minorEastAsia" w:hAnsiTheme="minorHAnsi" w:cstheme="minorBidi"/>
                <w:color w:val="0070C0"/>
                <w:sz w:val="20"/>
                <w:szCs w:val="20"/>
              </w:rPr>
            </w:pPr>
            <w:hyperlink r:id="rId16">
              <w:r w:rsidR="4B436507" w:rsidRPr="00921540">
                <w:rPr>
                  <w:rFonts w:asciiTheme="minorHAnsi" w:eastAsiaTheme="minorEastAsia" w:hAnsiTheme="minorHAnsi" w:cstheme="minorBidi"/>
                  <w:color w:val="0070C0"/>
                  <w:sz w:val="20"/>
                  <w:szCs w:val="20"/>
                  <w:u w:val="single"/>
                </w:rPr>
                <w:t>carole@mindfulstream.co.uk</w:t>
              </w:r>
            </w:hyperlink>
          </w:p>
        </w:tc>
      </w:tr>
      <w:tr w:rsidR="00720F69" w:rsidRPr="00374D59" w14:paraId="60AF5461" w14:textId="77777777" w:rsidTr="00921540">
        <w:trPr>
          <w:trHeight w:val="300"/>
        </w:trPr>
        <w:tc>
          <w:tcPr>
            <w:tcW w:w="1876" w:type="pct"/>
            <w:shd w:val="clear" w:color="auto" w:fill="FFFFFF" w:themeFill="background1"/>
            <w:noWrap/>
            <w:tcMar>
              <w:top w:w="0" w:type="dxa"/>
              <w:left w:w="108" w:type="dxa"/>
              <w:bottom w:w="0" w:type="dxa"/>
              <w:right w:w="108" w:type="dxa"/>
            </w:tcMar>
            <w:vAlign w:val="bottom"/>
            <w:hideMark/>
          </w:tcPr>
          <w:p w14:paraId="7273095F" w14:textId="77777777" w:rsidR="00720F69" w:rsidRPr="00374D59" w:rsidRDefault="00720F69" w:rsidP="0867E0C1">
            <w:pPr>
              <w:rPr>
                <w:rFonts w:asciiTheme="minorHAnsi" w:eastAsiaTheme="minorEastAsia" w:hAnsiTheme="minorHAnsi" w:cstheme="minorBidi"/>
                <w:sz w:val="20"/>
                <w:szCs w:val="20"/>
              </w:rPr>
            </w:pPr>
          </w:p>
        </w:tc>
        <w:tc>
          <w:tcPr>
            <w:tcW w:w="1066" w:type="pct"/>
            <w:shd w:val="clear" w:color="auto" w:fill="FFFFFF" w:themeFill="background1"/>
            <w:noWrap/>
            <w:tcMar>
              <w:top w:w="0" w:type="dxa"/>
              <w:left w:w="108" w:type="dxa"/>
              <w:bottom w:w="0" w:type="dxa"/>
              <w:right w:w="108" w:type="dxa"/>
            </w:tcMar>
            <w:vAlign w:val="bottom"/>
            <w:hideMark/>
          </w:tcPr>
          <w:p w14:paraId="423B7307" w14:textId="77777777" w:rsidR="00720F69" w:rsidRPr="00374D59" w:rsidRDefault="00720F69" w:rsidP="0867E0C1">
            <w:pPr>
              <w:rPr>
                <w:rFonts w:asciiTheme="minorHAnsi" w:eastAsiaTheme="minorEastAsia" w:hAnsiTheme="minorHAnsi" w:cstheme="minorBidi"/>
                <w:sz w:val="20"/>
                <w:szCs w:val="20"/>
              </w:rPr>
            </w:pPr>
          </w:p>
        </w:tc>
        <w:tc>
          <w:tcPr>
            <w:tcW w:w="2058" w:type="pct"/>
            <w:shd w:val="clear" w:color="auto" w:fill="FFFFFF" w:themeFill="background1"/>
            <w:noWrap/>
            <w:tcMar>
              <w:top w:w="0" w:type="dxa"/>
              <w:left w:w="108" w:type="dxa"/>
              <w:bottom w:w="0" w:type="dxa"/>
              <w:right w:w="108" w:type="dxa"/>
            </w:tcMar>
            <w:vAlign w:val="bottom"/>
            <w:hideMark/>
          </w:tcPr>
          <w:p w14:paraId="7DB8B492" w14:textId="77777777" w:rsidR="00720F69" w:rsidRPr="00374D59" w:rsidRDefault="00720F69" w:rsidP="0867E0C1">
            <w:pPr>
              <w:rPr>
                <w:rFonts w:asciiTheme="minorHAnsi" w:eastAsiaTheme="minorEastAsia" w:hAnsiTheme="minorHAnsi" w:cstheme="minorBidi"/>
                <w:sz w:val="20"/>
                <w:szCs w:val="20"/>
              </w:rPr>
            </w:pPr>
          </w:p>
        </w:tc>
      </w:tr>
      <w:tr w:rsidR="00720F69" w:rsidRPr="00374D59" w14:paraId="2DEDFF00" w14:textId="77777777" w:rsidTr="00921540">
        <w:trPr>
          <w:trHeight w:val="300"/>
        </w:trPr>
        <w:tc>
          <w:tcPr>
            <w:tcW w:w="1876" w:type="pct"/>
            <w:shd w:val="clear" w:color="auto" w:fill="FFFFFF" w:themeFill="background1"/>
            <w:noWrap/>
            <w:tcMar>
              <w:top w:w="0" w:type="dxa"/>
              <w:left w:w="108" w:type="dxa"/>
              <w:bottom w:w="0" w:type="dxa"/>
              <w:right w:w="108" w:type="dxa"/>
            </w:tcMar>
            <w:vAlign w:val="bottom"/>
            <w:hideMark/>
          </w:tcPr>
          <w:p w14:paraId="414502E0" w14:textId="77777777" w:rsidR="00720F69" w:rsidRPr="00374D59" w:rsidRDefault="4B436507" w:rsidP="0867E0C1">
            <w:pPr>
              <w:rPr>
                <w:rFonts w:asciiTheme="minorHAnsi" w:eastAsiaTheme="minorEastAsia" w:hAnsiTheme="minorHAnsi" w:cstheme="minorBidi"/>
                <w:color w:val="222222"/>
                <w:sz w:val="20"/>
                <w:szCs w:val="20"/>
              </w:rPr>
            </w:pPr>
            <w:r w:rsidRPr="0867E0C1">
              <w:rPr>
                <w:rFonts w:asciiTheme="minorHAnsi" w:eastAsiaTheme="minorEastAsia" w:hAnsiTheme="minorHAnsi" w:cstheme="minorBidi"/>
                <w:b/>
                <w:bCs/>
                <w:color w:val="000000" w:themeColor="text1"/>
                <w:sz w:val="20"/>
                <w:szCs w:val="20"/>
              </w:rPr>
              <w:t>Specialist Groups</w:t>
            </w:r>
          </w:p>
        </w:tc>
        <w:tc>
          <w:tcPr>
            <w:tcW w:w="1066" w:type="pct"/>
            <w:shd w:val="clear" w:color="auto" w:fill="FFFFFF" w:themeFill="background1"/>
            <w:noWrap/>
            <w:tcMar>
              <w:top w:w="0" w:type="dxa"/>
              <w:left w:w="108" w:type="dxa"/>
              <w:bottom w:w="0" w:type="dxa"/>
              <w:right w:w="108" w:type="dxa"/>
            </w:tcMar>
            <w:vAlign w:val="bottom"/>
            <w:hideMark/>
          </w:tcPr>
          <w:p w14:paraId="0F8C2BF6" w14:textId="77777777" w:rsidR="00720F69" w:rsidRPr="00374D59" w:rsidRDefault="4B436507" w:rsidP="0867E0C1">
            <w:pPr>
              <w:rPr>
                <w:rFonts w:asciiTheme="minorHAnsi" w:eastAsiaTheme="minorEastAsia" w:hAnsiTheme="minorHAnsi" w:cstheme="minorBidi"/>
                <w:color w:val="222222"/>
                <w:sz w:val="20"/>
                <w:szCs w:val="20"/>
              </w:rPr>
            </w:pPr>
            <w:r w:rsidRPr="0867E0C1">
              <w:rPr>
                <w:rFonts w:asciiTheme="minorHAnsi" w:eastAsiaTheme="minorEastAsia" w:hAnsiTheme="minorHAnsi" w:cstheme="minorBidi"/>
                <w:b/>
                <w:bCs/>
                <w:color w:val="000000" w:themeColor="text1"/>
                <w:sz w:val="20"/>
                <w:szCs w:val="20"/>
              </w:rPr>
              <w:t>Coordinator / Contact</w:t>
            </w:r>
          </w:p>
        </w:tc>
        <w:tc>
          <w:tcPr>
            <w:tcW w:w="2058" w:type="pct"/>
            <w:shd w:val="clear" w:color="auto" w:fill="FFFFFF" w:themeFill="background1"/>
            <w:noWrap/>
            <w:tcMar>
              <w:top w:w="0" w:type="dxa"/>
              <w:left w:w="108" w:type="dxa"/>
              <w:bottom w:w="0" w:type="dxa"/>
              <w:right w:w="108" w:type="dxa"/>
            </w:tcMar>
            <w:vAlign w:val="bottom"/>
            <w:hideMark/>
          </w:tcPr>
          <w:p w14:paraId="0F7F3504" w14:textId="77777777" w:rsidR="00720F69" w:rsidRPr="00374D59" w:rsidRDefault="4B436507" w:rsidP="0867E0C1">
            <w:pPr>
              <w:rPr>
                <w:rFonts w:asciiTheme="minorHAnsi" w:eastAsiaTheme="minorEastAsia" w:hAnsiTheme="minorHAnsi" w:cstheme="minorBidi"/>
                <w:color w:val="222222"/>
                <w:sz w:val="20"/>
                <w:szCs w:val="20"/>
              </w:rPr>
            </w:pPr>
            <w:r w:rsidRPr="0867E0C1">
              <w:rPr>
                <w:rFonts w:asciiTheme="minorHAnsi" w:eastAsiaTheme="minorEastAsia" w:hAnsiTheme="minorHAnsi" w:cstheme="minorBidi"/>
                <w:b/>
                <w:bCs/>
                <w:color w:val="000000" w:themeColor="text1"/>
                <w:sz w:val="20"/>
                <w:szCs w:val="20"/>
              </w:rPr>
              <w:t>Email</w:t>
            </w:r>
          </w:p>
        </w:tc>
      </w:tr>
      <w:tr w:rsidR="00720F69" w:rsidRPr="00374D59" w14:paraId="6297A99B" w14:textId="77777777" w:rsidTr="00921540">
        <w:trPr>
          <w:trHeight w:val="375"/>
        </w:trPr>
        <w:tc>
          <w:tcPr>
            <w:tcW w:w="1876" w:type="pct"/>
            <w:shd w:val="clear" w:color="auto" w:fill="FFFFFF" w:themeFill="background1"/>
            <w:noWrap/>
            <w:tcMar>
              <w:top w:w="0" w:type="dxa"/>
              <w:left w:w="108" w:type="dxa"/>
              <w:bottom w:w="0" w:type="dxa"/>
              <w:right w:w="108" w:type="dxa"/>
            </w:tcMar>
            <w:vAlign w:val="bottom"/>
            <w:hideMark/>
          </w:tcPr>
          <w:p w14:paraId="1E5C5DF9" w14:textId="77777777" w:rsidR="00720F69" w:rsidRPr="00374D59" w:rsidRDefault="4B436507" w:rsidP="0867E0C1">
            <w:pPr>
              <w:rPr>
                <w:rFonts w:asciiTheme="minorHAnsi" w:eastAsiaTheme="minorEastAsia" w:hAnsiTheme="minorHAnsi" w:cstheme="minorBidi"/>
                <w:color w:val="222222"/>
                <w:sz w:val="20"/>
                <w:szCs w:val="20"/>
              </w:rPr>
            </w:pPr>
            <w:r w:rsidRPr="0867E0C1">
              <w:rPr>
                <w:rFonts w:asciiTheme="minorHAnsi" w:eastAsiaTheme="minorEastAsia" w:hAnsiTheme="minorHAnsi" w:cstheme="minorBidi"/>
                <w:color w:val="000000" w:themeColor="text1"/>
                <w:sz w:val="20"/>
                <w:szCs w:val="20"/>
              </w:rPr>
              <w:t>BAMBA SiTT</w:t>
            </w:r>
          </w:p>
        </w:tc>
        <w:tc>
          <w:tcPr>
            <w:tcW w:w="1066" w:type="pct"/>
            <w:shd w:val="clear" w:color="auto" w:fill="FFFFFF" w:themeFill="background1"/>
            <w:noWrap/>
            <w:tcMar>
              <w:top w:w="0" w:type="dxa"/>
              <w:left w:w="108" w:type="dxa"/>
              <w:bottom w:w="0" w:type="dxa"/>
              <w:right w:w="108" w:type="dxa"/>
            </w:tcMar>
            <w:vAlign w:val="bottom"/>
            <w:hideMark/>
          </w:tcPr>
          <w:p w14:paraId="588DCB0F" w14:textId="0F48CD7D" w:rsidR="00720F69" w:rsidRPr="00374D59" w:rsidRDefault="4B436507" w:rsidP="0867E0C1">
            <w:pPr>
              <w:rPr>
                <w:rFonts w:asciiTheme="minorHAnsi" w:eastAsiaTheme="minorEastAsia" w:hAnsiTheme="minorHAnsi" w:cstheme="minorBidi"/>
                <w:color w:val="222222"/>
                <w:sz w:val="20"/>
                <w:szCs w:val="20"/>
              </w:rPr>
            </w:pPr>
            <w:r w:rsidRPr="0867E0C1">
              <w:rPr>
                <w:rFonts w:asciiTheme="minorHAnsi" w:eastAsiaTheme="minorEastAsia" w:hAnsiTheme="minorHAnsi" w:cstheme="minorBidi"/>
                <w:color w:val="000000" w:themeColor="text1"/>
                <w:sz w:val="20"/>
                <w:szCs w:val="20"/>
              </w:rPr>
              <w:t xml:space="preserve">Jem </w:t>
            </w:r>
            <w:r w:rsidR="21B79693" w:rsidRPr="0867E0C1">
              <w:rPr>
                <w:rFonts w:asciiTheme="minorHAnsi" w:eastAsiaTheme="minorEastAsia" w:hAnsiTheme="minorHAnsi" w:cstheme="minorBidi"/>
                <w:color w:val="222222"/>
                <w:sz w:val="20"/>
                <w:szCs w:val="20"/>
              </w:rPr>
              <w:t>Shackleford</w:t>
            </w:r>
          </w:p>
        </w:tc>
        <w:tc>
          <w:tcPr>
            <w:tcW w:w="2058" w:type="pct"/>
            <w:shd w:val="clear" w:color="auto" w:fill="FFFFFF" w:themeFill="background1"/>
            <w:noWrap/>
            <w:tcMar>
              <w:top w:w="0" w:type="dxa"/>
              <w:left w:w="108" w:type="dxa"/>
              <w:bottom w:w="0" w:type="dxa"/>
              <w:right w:w="108" w:type="dxa"/>
            </w:tcMar>
            <w:vAlign w:val="bottom"/>
            <w:hideMark/>
          </w:tcPr>
          <w:p w14:paraId="52B3E1BA" w14:textId="15CA938C" w:rsidR="00720F69" w:rsidRPr="00921540" w:rsidRDefault="00A005CE" w:rsidP="0867E0C1">
            <w:pPr>
              <w:rPr>
                <w:rFonts w:asciiTheme="minorHAnsi" w:eastAsiaTheme="minorEastAsia" w:hAnsiTheme="minorHAnsi" w:cstheme="minorBidi"/>
                <w:color w:val="0070C0"/>
                <w:sz w:val="20"/>
                <w:szCs w:val="20"/>
              </w:rPr>
            </w:pPr>
            <w:hyperlink r:id="rId17">
              <w:r w:rsidR="21B79693" w:rsidRPr="00921540">
                <w:rPr>
                  <w:rStyle w:val="Hyperlink"/>
                  <w:rFonts w:asciiTheme="minorHAnsi" w:eastAsiaTheme="minorEastAsia" w:hAnsiTheme="minorHAnsi" w:cstheme="minorBidi"/>
                  <w:color w:val="0070C0"/>
                  <w:sz w:val="20"/>
                  <w:szCs w:val="20"/>
                </w:rPr>
                <w:t>jem.shackleford@mindfulnessinschools.org</w:t>
              </w:r>
            </w:hyperlink>
          </w:p>
        </w:tc>
      </w:tr>
      <w:tr w:rsidR="00720F69" w:rsidRPr="00374D59" w14:paraId="305FEFD2" w14:textId="77777777" w:rsidTr="00921540">
        <w:trPr>
          <w:trHeight w:val="300"/>
        </w:trPr>
        <w:tc>
          <w:tcPr>
            <w:tcW w:w="1876" w:type="pct"/>
            <w:shd w:val="clear" w:color="auto" w:fill="FFFFFF" w:themeFill="background1"/>
            <w:noWrap/>
            <w:tcMar>
              <w:top w:w="0" w:type="dxa"/>
              <w:left w:w="108" w:type="dxa"/>
              <w:bottom w:w="0" w:type="dxa"/>
              <w:right w:w="108" w:type="dxa"/>
            </w:tcMar>
            <w:vAlign w:val="bottom"/>
            <w:hideMark/>
          </w:tcPr>
          <w:p w14:paraId="4E5344E4" w14:textId="02CDA131" w:rsidR="00720F69" w:rsidRPr="00374D59" w:rsidRDefault="00921540" w:rsidP="0867E0C1">
            <w:pPr>
              <w:rPr>
                <w:rFonts w:asciiTheme="minorHAnsi" w:eastAsiaTheme="minorEastAsia" w:hAnsiTheme="minorHAnsi" w:cstheme="minorBidi"/>
                <w:color w:val="222222"/>
                <w:sz w:val="20"/>
                <w:szCs w:val="20"/>
              </w:rPr>
            </w:pPr>
            <w:r w:rsidRPr="00921540">
              <w:rPr>
                <w:rFonts w:asciiTheme="minorHAnsi" w:eastAsiaTheme="minorEastAsia" w:hAnsiTheme="minorHAnsi" w:cstheme="minorBidi"/>
                <w:color w:val="000000" w:themeColor="text1"/>
                <w:sz w:val="20"/>
                <w:szCs w:val="20"/>
              </w:rPr>
              <w:t xml:space="preserve">MBI-TAC Assessors SiTT </w:t>
            </w:r>
          </w:p>
        </w:tc>
        <w:tc>
          <w:tcPr>
            <w:tcW w:w="1066" w:type="pct"/>
            <w:shd w:val="clear" w:color="auto" w:fill="FFFFFF" w:themeFill="background1"/>
            <w:noWrap/>
            <w:tcMar>
              <w:top w:w="0" w:type="dxa"/>
              <w:left w:w="108" w:type="dxa"/>
              <w:bottom w:w="0" w:type="dxa"/>
              <w:right w:w="108" w:type="dxa"/>
            </w:tcMar>
            <w:vAlign w:val="bottom"/>
            <w:hideMark/>
          </w:tcPr>
          <w:p w14:paraId="6B86B751" w14:textId="77777777" w:rsidR="00720F69" w:rsidRPr="00374D59" w:rsidRDefault="4B436507" w:rsidP="0867E0C1">
            <w:pPr>
              <w:rPr>
                <w:rFonts w:asciiTheme="minorHAnsi" w:eastAsiaTheme="minorEastAsia" w:hAnsiTheme="minorHAnsi" w:cstheme="minorBidi"/>
                <w:color w:val="222222"/>
                <w:sz w:val="20"/>
                <w:szCs w:val="20"/>
              </w:rPr>
            </w:pPr>
            <w:r w:rsidRPr="0867E0C1">
              <w:rPr>
                <w:rFonts w:asciiTheme="minorHAnsi" w:eastAsiaTheme="minorEastAsia" w:hAnsiTheme="minorHAnsi" w:cstheme="minorBidi"/>
                <w:color w:val="000000" w:themeColor="text1"/>
                <w:sz w:val="20"/>
                <w:szCs w:val="20"/>
              </w:rPr>
              <w:t>Sophie Sansom</w:t>
            </w:r>
          </w:p>
        </w:tc>
        <w:tc>
          <w:tcPr>
            <w:tcW w:w="2058" w:type="pct"/>
            <w:shd w:val="clear" w:color="auto" w:fill="FFFFFF" w:themeFill="background1"/>
            <w:tcMar>
              <w:top w:w="0" w:type="dxa"/>
              <w:left w:w="108" w:type="dxa"/>
              <w:bottom w:w="0" w:type="dxa"/>
              <w:right w:w="108" w:type="dxa"/>
            </w:tcMar>
            <w:vAlign w:val="center"/>
            <w:hideMark/>
          </w:tcPr>
          <w:p w14:paraId="2A338C1F" w14:textId="7D8D214C" w:rsidR="00921540" w:rsidRPr="00921540" w:rsidRDefault="00A005CE" w:rsidP="0867E0C1">
            <w:pPr>
              <w:rPr>
                <w:rFonts w:asciiTheme="minorHAnsi" w:eastAsiaTheme="minorEastAsia" w:hAnsiTheme="minorHAnsi" w:cstheme="minorBidi"/>
                <w:color w:val="0070C0"/>
                <w:sz w:val="20"/>
                <w:szCs w:val="20"/>
                <w:u w:val="single"/>
              </w:rPr>
            </w:pPr>
            <w:hyperlink r:id="rId18">
              <w:r w:rsidR="4B436507" w:rsidRPr="00921540">
                <w:rPr>
                  <w:rFonts w:asciiTheme="minorHAnsi" w:eastAsiaTheme="minorEastAsia" w:hAnsiTheme="minorHAnsi" w:cstheme="minorBidi"/>
                  <w:color w:val="0070C0"/>
                  <w:sz w:val="20"/>
                  <w:szCs w:val="20"/>
                  <w:u w:val="single"/>
                </w:rPr>
                <w:t>SiTTmindfully@gmail.com</w:t>
              </w:r>
            </w:hyperlink>
          </w:p>
        </w:tc>
      </w:tr>
      <w:tr w:rsidR="00720F69" w:rsidRPr="00374D59" w14:paraId="4E438F65" w14:textId="77777777" w:rsidTr="00921540">
        <w:trPr>
          <w:trHeight w:val="300"/>
        </w:trPr>
        <w:tc>
          <w:tcPr>
            <w:tcW w:w="1876" w:type="pct"/>
            <w:shd w:val="clear" w:color="auto" w:fill="FFFFFF" w:themeFill="background1"/>
            <w:noWrap/>
            <w:tcMar>
              <w:top w:w="0" w:type="dxa"/>
              <w:left w:w="108" w:type="dxa"/>
              <w:bottom w:w="0" w:type="dxa"/>
              <w:right w:w="108" w:type="dxa"/>
            </w:tcMar>
            <w:vAlign w:val="bottom"/>
            <w:hideMark/>
          </w:tcPr>
          <w:p w14:paraId="6B80079B" w14:textId="7722D814" w:rsidR="00720F69" w:rsidRPr="00374D59" w:rsidRDefault="4B436507" w:rsidP="0867E0C1">
            <w:pPr>
              <w:rPr>
                <w:rFonts w:asciiTheme="minorHAnsi" w:eastAsiaTheme="minorEastAsia" w:hAnsiTheme="minorHAnsi" w:cstheme="minorBidi"/>
                <w:color w:val="222222"/>
                <w:sz w:val="20"/>
                <w:szCs w:val="20"/>
              </w:rPr>
            </w:pPr>
            <w:r w:rsidRPr="0867E0C1">
              <w:rPr>
                <w:rFonts w:asciiTheme="minorHAnsi" w:eastAsiaTheme="minorEastAsia" w:hAnsiTheme="minorHAnsi" w:cstheme="minorBidi"/>
                <w:color w:val="000000" w:themeColor="text1"/>
                <w:sz w:val="20"/>
                <w:szCs w:val="20"/>
              </w:rPr>
              <w:t>MNCF</w:t>
            </w:r>
            <w:r w:rsidR="4AAA6458" w:rsidRPr="0867E0C1">
              <w:rPr>
                <w:rFonts w:asciiTheme="minorHAnsi" w:eastAsiaTheme="minorEastAsia" w:hAnsiTheme="minorHAnsi" w:cstheme="minorBidi"/>
                <w:color w:val="000000" w:themeColor="text1"/>
                <w:sz w:val="20"/>
                <w:szCs w:val="20"/>
              </w:rPr>
              <w:t xml:space="preserve"> </w:t>
            </w:r>
            <w:r w:rsidRPr="0867E0C1">
              <w:rPr>
                <w:rFonts w:asciiTheme="minorHAnsi" w:eastAsiaTheme="minorEastAsia" w:hAnsiTheme="minorHAnsi" w:cstheme="minorBidi"/>
                <w:color w:val="000000" w:themeColor="text1"/>
                <w:sz w:val="20"/>
                <w:szCs w:val="20"/>
              </w:rPr>
              <w:t>SiTT</w:t>
            </w:r>
          </w:p>
        </w:tc>
        <w:tc>
          <w:tcPr>
            <w:tcW w:w="1066" w:type="pct"/>
            <w:shd w:val="clear" w:color="auto" w:fill="FFFFFF" w:themeFill="background1"/>
            <w:noWrap/>
            <w:tcMar>
              <w:top w:w="0" w:type="dxa"/>
              <w:left w:w="108" w:type="dxa"/>
              <w:bottom w:w="0" w:type="dxa"/>
              <w:right w:w="108" w:type="dxa"/>
            </w:tcMar>
            <w:vAlign w:val="bottom"/>
            <w:hideMark/>
          </w:tcPr>
          <w:p w14:paraId="29B0A79E" w14:textId="3F5FF3C0" w:rsidR="00720F69" w:rsidRPr="00374D59" w:rsidRDefault="4B436507" w:rsidP="0867E0C1">
            <w:pPr>
              <w:rPr>
                <w:rFonts w:asciiTheme="minorHAnsi" w:eastAsiaTheme="minorEastAsia" w:hAnsiTheme="minorHAnsi" w:cstheme="minorBidi"/>
                <w:color w:val="222222"/>
                <w:sz w:val="20"/>
                <w:szCs w:val="20"/>
              </w:rPr>
            </w:pPr>
            <w:r w:rsidRPr="0867E0C1">
              <w:rPr>
                <w:rFonts w:asciiTheme="minorHAnsi" w:eastAsiaTheme="minorEastAsia" w:hAnsiTheme="minorHAnsi" w:cstheme="minorBidi"/>
                <w:color w:val="000000" w:themeColor="text1"/>
                <w:sz w:val="20"/>
                <w:szCs w:val="20"/>
              </w:rPr>
              <w:t>Kathy Ward</w:t>
            </w:r>
          </w:p>
        </w:tc>
        <w:tc>
          <w:tcPr>
            <w:tcW w:w="2058" w:type="pct"/>
            <w:shd w:val="clear" w:color="auto" w:fill="FFFFFF" w:themeFill="background1"/>
            <w:noWrap/>
            <w:tcMar>
              <w:top w:w="0" w:type="dxa"/>
              <w:left w:w="108" w:type="dxa"/>
              <w:bottom w:w="0" w:type="dxa"/>
              <w:right w:w="108" w:type="dxa"/>
            </w:tcMar>
            <w:vAlign w:val="bottom"/>
            <w:hideMark/>
          </w:tcPr>
          <w:p w14:paraId="791B17DC" w14:textId="2A85C167" w:rsidR="00720F69" w:rsidRPr="00921540" w:rsidRDefault="21B79693" w:rsidP="0867E0C1">
            <w:pPr>
              <w:rPr>
                <w:rFonts w:asciiTheme="minorHAnsi" w:eastAsiaTheme="minorEastAsia" w:hAnsiTheme="minorHAnsi" w:cstheme="minorBidi"/>
                <w:color w:val="0070C0"/>
                <w:sz w:val="20"/>
                <w:szCs w:val="20"/>
                <w:u w:val="single"/>
              </w:rPr>
            </w:pPr>
            <w:r w:rsidRPr="00921540">
              <w:rPr>
                <w:rFonts w:asciiTheme="minorHAnsi" w:eastAsiaTheme="minorEastAsia" w:hAnsiTheme="minorHAnsi" w:cstheme="minorBidi"/>
                <w:color w:val="0070C0"/>
                <w:sz w:val="20"/>
                <w:szCs w:val="20"/>
                <w:u w:val="single"/>
              </w:rPr>
              <w:t>communityfriends@mindfulness-network.org</w:t>
            </w:r>
            <w:r w:rsidRPr="00921540">
              <w:rPr>
                <w:rFonts w:asciiTheme="minorHAnsi" w:eastAsiaTheme="minorEastAsia" w:hAnsiTheme="minorHAnsi" w:cstheme="minorBidi"/>
                <w:color w:val="0070C0"/>
                <w:sz w:val="20"/>
                <w:szCs w:val="20"/>
              </w:rPr>
              <w:t xml:space="preserve"> </w:t>
            </w:r>
          </w:p>
        </w:tc>
      </w:tr>
      <w:tr w:rsidR="00720F69" w:rsidRPr="00374D59" w14:paraId="13C00055" w14:textId="77777777" w:rsidTr="00921540">
        <w:trPr>
          <w:trHeight w:val="300"/>
        </w:trPr>
        <w:tc>
          <w:tcPr>
            <w:tcW w:w="1876" w:type="pct"/>
            <w:shd w:val="clear" w:color="auto" w:fill="FFFFFF" w:themeFill="background1"/>
            <w:noWrap/>
            <w:tcMar>
              <w:top w:w="0" w:type="dxa"/>
              <w:left w:w="108" w:type="dxa"/>
              <w:bottom w:w="0" w:type="dxa"/>
              <w:right w:w="108" w:type="dxa"/>
            </w:tcMar>
            <w:vAlign w:val="bottom"/>
            <w:hideMark/>
          </w:tcPr>
          <w:p w14:paraId="10E0E4D2" w14:textId="5C5AB4B3" w:rsidR="00720F69" w:rsidRPr="00374D59" w:rsidRDefault="00921540" w:rsidP="0867E0C1">
            <w:pPr>
              <w:rPr>
                <w:rFonts w:asciiTheme="minorHAnsi" w:eastAsiaTheme="minorEastAsia" w:hAnsiTheme="minorHAnsi" w:cstheme="minorBidi"/>
                <w:color w:val="000000" w:themeColor="text1"/>
                <w:sz w:val="20"/>
                <w:szCs w:val="20"/>
              </w:rPr>
            </w:pPr>
            <w:r w:rsidRPr="0867E0C1">
              <w:rPr>
                <w:rFonts w:asciiTheme="minorHAnsi" w:eastAsiaTheme="minorEastAsia" w:hAnsiTheme="minorHAnsi" w:cstheme="minorBidi"/>
                <w:color w:val="000000" w:themeColor="text1"/>
                <w:sz w:val="20"/>
                <w:szCs w:val="20"/>
              </w:rPr>
              <w:t xml:space="preserve">International </w:t>
            </w:r>
            <w:r w:rsidR="3D0B82A7" w:rsidRPr="0867E0C1">
              <w:rPr>
                <w:rFonts w:asciiTheme="minorHAnsi" w:eastAsiaTheme="minorEastAsia" w:hAnsiTheme="minorHAnsi" w:cstheme="minorBidi"/>
                <w:color w:val="000000" w:themeColor="text1"/>
                <w:sz w:val="20"/>
                <w:szCs w:val="20"/>
              </w:rPr>
              <w:t>Supervisors</w:t>
            </w:r>
            <w:r>
              <w:rPr>
                <w:rFonts w:asciiTheme="minorHAnsi" w:eastAsiaTheme="minorEastAsia" w:hAnsiTheme="minorHAnsi" w:cstheme="minorBidi"/>
                <w:color w:val="000000" w:themeColor="text1"/>
                <w:sz w:val="20"/>
                <w:szCs w:val="20"/>
              </w:rPr>
              <w:t xml:space="preserve"> </w:t>
            </w:r>
            <w:r w:rsidRPr="0867E0C1">
              <w:rPr>
                <w:rFonts w:asciiTheme="minorHAnsi" w:eastAsiaTheme="minorEastAsia" w:hAnsiTheme="minorHAnsi" w:cstheme="minorBidi"/>
                <w:color w:val="000000" w:themeColor="text1"/>
                <w:sz w:val="20"/>
                <w:szCs w:val="20"/>
              </w:rPr>
              <w:t>International</w:t>
            </w:r>
          </w:p>
        </w:tc>
        <w:tc>
          <w:tcPr>
            <w:tcW w:w="1066" w:type="pct"/>
            <w:shd w:val="clear" w:color="auto" w:fill="FFFFFF" w:themeFill="background1"/>
            <w:noWrap/>
            <w:tcMar>
              <w:top w:w="0" w:type="dxa"/>
              <w:left w:w="108" w:type="dxa"/>
              <w:bottom w:w="0" w:type="dxa"/>
              <w:right w:w="108" w:type="dxa"/>
            </w:tcMar>
            <w:vAlign w:val="bottom"/>
            <w:hideMark/>
          </w:tcPr>
          <w:p w14:paraId="1EB6F893" w14:textId="6FFA8CF4" w:rsidR="00720F69" w:rsidRPr="00374D59" w:rsidRDefault="4B436507" w:rsidP="0867E0C1">
            <w:pPr>
              <w:rPr>
                <w:rFonts w:asciiTheme="minorHAnsi" w:eastAsiaTheme="minorEastAsia" w:hAnsiTheme="minorHAnsi" w:cstheme="minorBidi"/>
                <w:color w:val="222222"/>
                <w:sz w:val="20"/>
                <w:szCs w:val="20"/>
              </w:rPr>
            </w:pPr>
            <w:r w:rsidRPr="0867E0C1">
              <w:rPr>
                <w:rFonts w:asciiTheme="minorHAnsi" w:eastAsiaTheme="minorEastAsia" w:hAnsiTheme="minorHAnsi" w:cstheme="minorBidi"/>
                <w:color w:val="000000" w:themeColor="text1"/>
                <w:sz w:val="20"/>
                <w:szCs w:val="20"/>
              </w:rPr>
              <w:t>Alison Evans</w:t>
            </w:r>
          </w:p>
        </w:tc>
        <w:tc>
          <w:tcPr>
            <w:tcW w:w="2058" w:type="pct"/>
            <w:shd w:val="clear" w:color="auto" w:fill="FFFFFF" w:themeFill="background1"/>
            <w:noWrap/>
            <w:tcMar>
              <w:top w:w="0" w:type="dxa"/>
              <w:left w:w="108" w:type="dxa"/>
              <w:bottom w:w="0" w:type="dxa"/>
              <w:right w:w="108" w:type="dxa"/>
            </w:tcMar>
            <w:vAlign w:val="bottom"/>
            <w:hideMark/>
          </w:tcPr>
          <w:p w14:paraId="6C6AE04A" w14:textId="4158FAFB" w:rsidR="00720F69" w:rsidRPr="00921540" w:rsidRDefault="00A005CE" w:rsidP="0867E0C1">
            <w:pPr>
              <w:rPr>
                <w:rFonts w:asciiTheme="minorHAnsi" w:eastAsiaTheme="minorEastAsia" w:hAnsiTheme="minorHAnsi" w:cstheme="minorBidi"/>
                <w:color w:val="0070C0"/>
                <w:sz w:val="20"/>
                <w:szCs w:val="20"/>
              </w:rPr>
            </w:pPr>
            <w:hyperlink r:id="rId19">
              <w:r w:rsidR="4B436507" w:rsidRPr="00921540">
                <w:rPr>
                  <w:rStyle w:val="Hyperlink"/>
                  <w:rFonts w:asciiTheme="minorHAnsi" w:eastAsiaTheme="minorEastAsia" w:hAnsiTheme="minorHAnsi" w:cstheme="minorBidi"/>
                  <w:color w:val="0070C0"/>
                  <w:sz w:val="20"/>
                  <w:szCs w:val="20"/>
                </w:rPr>
                <w:t>alison@mindfulnessnetwork.org</w:t>
              </w:r>
            </w:hyperlink>
          </w:p>
        </w:tc>
      </w:tr>
      <w:tr w:rsidR="00720F69" w:rsidRPr="00374D59" w14:paraId="55D78AA9" w14:textId="77777777" w:rsidTr="00921540">
        <w:trPr>
          <w:trHeight w:val="300"/>
        </w:trPr>
        <w:tc>
          <w:tcPr>
            <w:tcW w:w="1876" w:type="pct"/>
            <w:shd w:val="clear" w:color="auto" w:fill="FFFFFF" w:themeFill="background1"/>
            <w:noWrap/>
            <w:tcMar>
              <w:top w:w="0" w:type="dxa"/>
              <w:left w:w="108" w:type="dxa"/>
              <w:bottom w:w="0" w:type="dxa"/>
              <w:right w:w="108" w:type="dxa"/>
            </w:tcMar>
            <w:vAlign w:val="bottom"/>
            <w:hideMark/>
          </w:tcPr>
          <w:p w14:paraId="47D983C3" w14:textId="77777777" w:rsidR="00720F69" w:rsidRPr="00374D59" w:rsidRDefault="00720F69" w:rsidP="0867E0C1">
            <w:pPr>
              <w:rPr>
                <w:rFonts w:asciiTheme="minorHAnsi" w:eastAsiaTheme="minorEastAsia" w:hAnsiTheme="minorHAnsi" w:cstheme="minorBidi"/>
                <w:color w:val="222222"/>
                <w:sz w:val="20"/>
                <w:szCs w:val="20"/>
              </w:rPr>
            </w:pPr>
          </w:p>
        </w:tc>
        <w:tc>
          <w:tcPr>
            <w:tcW w:w="1066" w:type="pct"/>
            <w:shd w:val="clear" w:color="auto" w:fill="FFFFFF" w:themeFill="background1"/>
            <w:noWrap/>
            <w:tcMar>
              <w:top w:w="0" w:type="dxa"/>
              <w:left w:w="108" w:type="dxa"/>
              <w:bottom w:w="0" w:type="dxa"/>
              <w:right w:w="108" w:type="dxa"/>
            </w:tcMar>
            <w:vAlign w:val="bottom"/>
            <w:hideMark/>
          </w:tcPr>
          <w:p w14:paraId="7EA0A33B" w14:textId="77777777" w:rsidR="00720F69" w:rsidRPr="00374D59" w:rsidRDefault="00720F69" w:rsidP="0867E0C1">
            <w:pPr>
              <w:rPr>
                <w:rFonts w:asciiTheme="minorHAnsi" w:eastAsiaTheme="minorEastAsia" w:hAnsiTheme="minorHAnsi" w:cstheme="minorBidi"/>
                <w:sz w:val="20"/>
                <w:szCs w:val="20"/>
              </w:rPr>
            </w:pPr>
          </w:p>
        </w:tc>
        <w:tc>
          <w:tcPr>
            <w:tcW w:w="2058" w:type="pct"/>
            <w:shd w:val="clear" w:color="auto" w:fill="FFFFFF" w:themeFill="background1"/>
            <w:noWrap/>
            <w:tcMar>
              <w:top w:w="0" w:type="dxa"/>
              <w:left w:w="108" w:type="dxa"/>
              <w:bottom w:w="0" w:type="dxa"/>
              <w:right w:w="108" w:type="dxa"/>
            </w:tcMar>
            <w:vAlign w:val="bottom"/>
            <w:hideMark/>
          </w:tcPr>
          <w:p w14:paraId="73A31501" w14:textId="77777777" w:rsidR="00720F69" w:rsidRPr="00374D59" w:rsidRDefault="00720F69" w:rsidP="0867E0C1">
            <w:pPr>
              <w:rPr>
                <w:rFonts w:asciiTheme="minorHAnsi" w:eastAsiaTheme="minorEastAsia" w:hAnsiTheme="minorHAnsi" w:cstheme="minorBidi"/>
                <w:sz w:val="20"/>
                <w:szCs w:val="20"/>
              </w:rPr>
            </w:pPr>
          </w:p>
        </w:tc>
      </w:tr>
      <w:tr w:rsidR="00720F69" w:rsidRPr="00374D59" w14:paraId="28F4F304" w14:textId="77777777" w:rsidTr="00921540">
        <w:trPr>
          <w:trHeight w:val="300"/>
        </w:trPr>
        <w:tc>
          <w:tcPr>
            <w:tcW w:w="1876" w:type="pct"/>
            <w:shd w:val="clear" w:color="auto" w:fill="FFFFFF" w:themeFill="background1"/>
            <w:noWrap/>
            <w:tcMar>
              <w:top w:w="0" w:type="dxa"/>
              <w:left w:w="108" w:type="dxa"/>
              <w:bottom w:w="0" w:type="dxa"/>
              <w:right w:w="108" w:type="dxa"/>
            </w:tcMar>
            <w:vAlign w:val="bottom"/>
            <w:hideMark/>
          </w:tcPr>
          <w:p w14:paraId="48EF5B26" w14:textId="77777777" w:rsidR="00720F69" w:rsidRPr="00374D59" w:rsidRDefault="4B436507" w:rsidP="0867E0C1">
            <w:pPr>
              <w:rPr>
                <w:rFonts w:asciiTheme="minorHAnsi" w:eastAsiaTheme="minorEastAsia" w:hAnsiTheme="minorHAnsi" w:cstheme="minorBidi"/>
                <w:color w:val="222222"/>
                <w:sz w:val="20"/>
                <w:szCs w:val="20"/>
              </w:rPr>
            </w:pPr>
            <w:r w:rsidRPr="0867E0C1">
              <w:rPr>
                <w:rFonts w:asciiTheme="minorHAnsi" w:eastAsiaTheme="minorEastAsia" w:hAnsiTheme="minorHAnsi" w:cstheme="minorBidi"/>
                <w:b/>
                <w:bCs/>
                <w:color w:val="000000" w:themeColor="text1"/>
                <w:sz w:val="20"/>
                <w:szCs w:val="20"/>
              </w:rPr>
              <w:t>International Groups</w:t>
            </w:r>
          </w:p>
        </w:tc>
        <w:tc>
          <w:tcPr>
            <w:tcW w:w="1066" w:type="pct"/>
            <w:shd w:val="clear" w:color="auto" w:fill="FFFFFF" w:themeFill="background1"/>
            <w:noWrap/>
            <w:tcMar>
              <w:top w:w="0" w:type="dxa"/>
              <w:left w:w="108" w:type="dxa"/>
              <w:bottom w:w="0" w:type="dxa"/>
              <w:right w:w="108" w:type="dxa"/>
            </w:tcMar>
            <w:vAlign w:val="bottom"/>
            <w:hideMark/>
          </w:tcPr>
          <w:p w14:paraId="21888DE8" w14:textId="77777777" w:rsidR="00720F69" w:rsidRPr="00374D59" w:rsidRDefault="4B436507" w:rsidP="0867E0C1">
            <w:pPr>
              <w:rPr>
                <w:rFonts w:asciiTheme="minorHAnsi" w:eastAsiaTheme="minorEastAsia" w:hAnsiTheme="minorHAnsi" w:cstheme="minorBidi"/>
                <w:color w:val="222222"/>
                <w:sz w:val="20"/>
                <w:szCs w:val="20"/>
              </w:rPr>
            </w:pPr>
            <w:r w:rsidRPr="0867E0C1">
              <w:rPr>
                <w:rFonts w:asciiTheme="minorHAnsi" w:eastAsiaTheme="minorEastAsia" w:hAnsiTheme="minorHAnsi" w:cstheme="minorBidi"/>
                <w:b/>
                <w:bCs/>
                <w:color w:val="000000" w:themeColor="text1"/>
                <w:sz w:val="20"/>
                <w:szCs w:val="20"/>
              </w:rPr>
              <w:t>Coordinator / Contact</w:t>
            </w:r>
          </w:p>
        </w:tc>
        <w:tc>
          <w:tcPr>
            <w:tcW w:w="2058" w:type="pct"/>
            <w:shd w:val="clear" w:color="auto" w:fill="FFFFFF" w:themeFill="background1"/>
            <w:noWrap/>
            <w:tcMar>
              <w:top w:w="0" w:type="dxa"/>
              <w:left w:w="108" w:type="dxa"/>
              <w:bottom w:w="0" w:type="dxa"/>
              <w:right w:w="108" w:type="dxa"/>
            </w:tcMar>
            <w:vAlign w:val="bottom"/>
            <w:hideMark/>
          </w:tcPr>
          <w:p w14:paraId="0EB8D39A" w14:textId="77777777" w:rsidR="00720F69" w:rsidRPr="00374D59" w:rsidRDefault="4B436507" w:rsidP="0867E0C1">
            <w:pPr>
              <w:rPr>
                <w:rFonts w:asciiTheme="minorHAnsi" w:eastAsiaTheme="minorEastAsia" w:hAnsiTheme="minorHAnsi" w:cstheme="minorBidi"/>
                <w:color w:val="222222"/>
                <w:sz w:val="20"/>
                <w:szCs w:val="20"/>
              </w:rPr>
            </w:pPr>
            <w:r w:rsidRPr="0867E0C1">
              <w:rPr>
                <w:rFonts w:asciiTheme="minorHAnsi" w:eastAsiaTheme="minorEastAsia" w:hAnsiTheme="minorHAnsi" w:cstheme="minorBidi"/>
                <w:b/>
                <w:bCs/>
                <w:color w:val="000000" w:themeColor="text1"/>
                <w:sz w:val="20"/>
                <w:szCs w:val="20"/>
              </w:rPr>
              <w:t>Email</w:t>
            </w:r>
          </w:p>
        </w:tc>
      </w:tr>
      <w:tr w:rsidR="00921540" w:rsidRPr="00921540" w14:paraId="6105AD01" w14:textId="77777777" w:rsidTr="00921540">
        <w:trPr>
          <w:trHeight w:val="300"/>
        </w:trPr>
        <w:tc>
          <w:tcPr>
            <w:tcW w:w="1876" w:type="pct"/>
            <w:shd w:val="clear" w:color="auto" w:fill="FFFFFF" w:themeFill="background1"/>
            <w:noWrap/>
            <w:tcMar>
              <w:top w:w="0" w:type="dxa"/>
              <w:left w:w="108" w:type="dxa"/>
              <w:bottom w:w="0" w:type="dxa"/>
              <w:right w:w="108" w:type="dxa"/>
            </w:tcMar>
            <w:vAlign w:val="bottom"/>
            <w:hideMark/>
          </w:tcPr>
          <w:p w14:paraId="66097B30" w14:textId="77777777" w:rsidR="00720F69" w:rsidRPr="00374D59" w:rsidRDefault="4B436507" w:rsidP="0867E0C1">
            <w:pPr>
              <w:rPr>
                <w:rFonts w:asciiTheme="minorHAnsi" w:eastAsiaTheme="minorEastAsia" w:hAnsiTheme="minorHAnsi" w:cstheme="minorBidi"/>
                <w:color w:val="222222"/>
                <w:sz w:val="20"/>
                <w:szCs w:val="20"/>
              </w:rPr>
            </w:pPr>
            <w:r w:rsidRPr="0867E0C1">
              <w:rPr>
                <w:rFonts w:asciiTheme="minorHAnsi" w:eastAsiaTheme="minorEastAsia" w:hAnsiTheme="minorHAnsi" w:cstheme="minorBidi"/>
                <w:color w:val="000000" w:themeColor="text1"/>
                <w:sz w:val="20"/>
                <w:szCs w:val="20"/>
              </w:rPr>
              <w:t>International SiTT</w:t>
            </w:r>
          </w:p>
        </w:tc>
        <w:tc>
          <w:tcPr>
            <w:tcW w:w="1066" w:type="pct"/>
            <w:shd w:val="clear" w:color="auto" w:fill="FFFFFF" w:themeFill="background1"/>
            <w:noWrap/>
            <w:tcMar>
              <w:top w:w="0" w:type="dxa"/>
              <w:left w:w="108" w:type="dxa"/>
              <w:bottom w:w="0" w:type="dxa"/>
              <w:right w:w="108" w:type="dxa"/>
            </w:tcMar>
            <w:vAlign w:val="bottom"/>
            <w:hideMark/>
          </w:tcPr>
          <w:p w14:paraId="14C7CB10" w14:textId="77777777" w:rsidR="00720F69" w:rsidRPr="00374D59" w:rsidRDefault="4B436507" w:rsidP="0867E0C1">
            <w:pPr>
              <w:rPr>
                <w:rFonts w:asciiTheme="minorHAnsi" w:eastAsiaTheme="minorEastAsia" w:hAnsiTheme="minorHAnsi" w:cstheme="minorBidi"/>
                <w:color w:val="222222"/>
                <w:sz w:val="20"/>
                <w:szCs w:val="20"/>
              </w:rPr>
            </w:pPr>
            <w:r w:rsidRPr="0867E0C1">
              <w:rPr>
                <w:rFonts w:asciiTheme="minorHAnsi" w:eastAsiaTheme="minorEastAsia" w:hAnsiTheme="minorHAnsi" w:cstheme="minorBidi"/>
                <w:color w:val="000000" w:themeColor="text1"/>
                <w:sz w:val="20"/>
                <w:szCs w:val="20"/>
              </w:rPr>
              <w:t>Kathy Ward</w:t>
            </w:r>
          </w:p>
        </w:tc>
        <w:tc>
          <w:tcPr>
            <w:tcW w:w="2058" w:type="pct"/>
            <w:shd w:val="clear" w:color="auto" w:fill="FFFFFF" w:themeFill="background1"/>
            <w:noWrap/>
            <w:tcMar>
              <w:top w:w="0" w:type="dxa"/>
              <w:left w:w="108" w:type="dxa"/>
              <w:bottom w:w="0" w:type="dxa"/>
              <w:right w:w="108" w:type="dxa"/>
            </w:tcMar>
            <w:vAlign w:val="bottom"/>
            <w:hideMark/>
          </w:tcPr>
          <w:p w14:paraId="4FC5EA7F" w14:textId="77777777" w:rsidR="00720F69" w:rsidRPr="00921540" w:rsidRDefault="00A005CE" w:rsidP="0867E0C1">
            <w:pPr>
              <w:rPr>
                <w:rFonts w:asciiTheme="minorHAnsi" w:eastAsiaTheme="minorEastAsia" w:hAnsiTheme="minorHAnsi" w:cstheme="minorBidi"/>
                <w:color w:val="0070C0"/>
                <w:sz w:val="20"/>
                <w:szCs w:val="20"/>
              </w:rPr>
            </w:pPr>
            <w:hyperlink r:id="rId20">
              <w:r w:rsidR="4B436507" w:rsidRPr="00921540">
                <w:rPr>
                  <w:rFonts w:asciiTheme="minorHAnsi" w:eastAsiaTheme="minorEastAsia" w:hAnsiTheme="minorHAnsi" w:cstheme="minorBidi"/>
                  <w:color w:val="0070C0"/>
                  <w:sz w:val="20"/>
                  <w:szCs w:val="20"/>
                  <w:u w:val="single"/>
                </w:rPr>
                <w:t>enquiry@mindfulacademyint.com</w:t>
              </w:r>
            </w:hyperlink>
          </w:p>
        </w:tc>
      </w:tr>
      <w:tr w:rsidR="00921540" w:rsidRPr="00921540" w14:paraId="31EC0C2A" w14:textId="77777777" w:rsidTr="00921540">
        <w:trPr>
          <w:trHeight w:val="300"/>
        </w:trPr>
        <w:tc>
          <w:tcPr>
            <w:tcW w:w="1876" w:type="pct"/>
            <w:shd w:val="clear" w:color="auto" w:fill="FFFFFF" w:themeFill="background1"/>
            <w:noWrap/>
            <w:tcMar>
              <w:top w:w="0" w:type="dxa"/>
              <w:left w:w="108" w:type="dxa"/>
              <w:bottom w:w="0" w:type="dxa"/>
              <w:right w:w="108" w:type="dxa"/>
            </w:tcMar>
            <w:vAlign w:val="bottom"/>
            <w:hideMark/>
          </w:tcPr>
          <w:p w14:paraId="31CAE5CB" w14:textId="77777777" w:rsidR="00720F69" w:rsidRPr="00374D59" w:rsidRDefault="4B436507" w:rsidP="0867E0C1">
            <w:pPr>
              <w:rPr>
                <w:rFonts w:asciiTheme="minorHAnsi" w:eastAsiaTheme="minorEastAsia" w:hAnsiTheme="minorHAnsi" w:cstheme="minorBidi"/>
                <w:color w:val="222222"/>
                <w:sz w:val="20"/>
                <w:szCs w:val="20"/>
              </w:rPr>
            </w:pPr>
            <w:r w:rsidRPr="0867E0C1">
              <w:rPr>
                <w:rFonts w:asciiTheme="minorHAnsi" w:eastAsiaTheme="minorEastAsia" w:hAnsiTheme="minorHAnsi" w:cstheme="minorBidi"/>
                <w:color w:val="000000" w:themeColor="text1"/>
                <w:sz w:val="20"/>
                <w:szCs w:val="20"/>
              </w:rPr>
              <w:t>Portugal SiTT</w:t>
            </w:r>
          </w:p>
        </w:tc>
        <w:tc>
          <w:tcPr>
            <w:tcW w:w="1066" w:type="pct"/>
            <w:shd w:val="clear" w:color="auto" w:fill="FFFFFF" w:themeFill="background1"/>
            <w:tcMar>
              <w:top w:w="0" w:type="dxa"/>
              <w:left w:w="108" w:type="dxa"/>
              <w:bottom w:w="0" w:type="dxa"/>
              <w:right w:w="108" w:type="dxa"/>
            </w:tcMar>
            <w:vAlign w:val="bottom"/>
            <w:hideMark/>
          </w:tcPr>
          <w:p w14:paraId="4FDE5BD6" w14:textId="77777777" w:rsidR="00720F69" w:rsidRPr="00374D59" w:rsidRDefault="4B436507" w:rsidP="0867E0C1">
            <w:pPr>
              <w:rPr>
                <w:rFonts w:asciiTheme="minorHAnsi" w:eastAsiaTheme="minorEastAsia" w:hAnsiTheme="minorHAnsi" w:cstheme="minorBidi"/>
                <w:color w:val="222222"/>
                <w:sz w:val="20"/>
                <w:szCs w:val="20"/>
              </w:rPr>
            </w:pPr>
            <w:r w:rsidRPr="0867E0C1">
              <w:rPr>
                <w:rFonts w:asciiTheme="minorHAnsi" w:eastAsiaTheme="minorEastAsia" w:hAnsiTheme="minorHAnsi" w:cstheme="minorBidi"/>
                <w:color w:val="000000" w:themeColor="text1"/>
                <w:sz w:val="20"/>
                <w:szCs w:val="20"/>
              </w:rPr>
              <w:t>Marion Furr</w:t>
            </w:r>
          </w:p>
        </w:tc>
        <w:tc>
          <w:tcPr>
            <w:tcW w:w="2058" w:type="pct"/>
            <w:shd w:val="clear" w:color="auto" w:fill="FFFFFF" w:themeFill="background1"/>
            <w:noWrap/>
            <w:tcMar>
              <w:top w:w="0" w:type="dxa"/>
              <w:left w:w="108" w:type="dxa"/>
              <w:bottom w:w="0" w:type="dxa"/>
              <w:right w:w="108" w:type="dxa"/>
            </w:tcMar>
            <w:vAlign w:val="bottom"/>
            <w:hideMark/>
          </w:tcPr>
          <w:p w14:paraId="2075F856" w14:textId="77777777" w:rsidR="00720F69" w:rsidRPr="00921540" w:rsidRDefault="00A005CE" w:rsidP="0867E0C1">
            <w:pPr>
              <w:rPr>
                <w:rFonts w:asciiTheme="minorHAnsi" w:eastAsiaTheme="minorEastAsia" w:hAnsiTheme="minorHAnsi" w:cstheme="minorBidi"/>
                <w:color w:val="0070C0"/>
                <w:sz w:val="20"/>
                <w:szCs w:val="20"/>
              </w:rPr>
            </w:pPr>
            <w:hyperlink r:id="rId21">
              <w:r w:rsidR="4B436507" w:rsidRPr="00921540">
                <w:rPr>
                  <w:rFonts w:asciiTheme="minorHAnsi" w:eastAsiaTheme="minorEastAsia" w:hAnsiTheme="minorHAnsi" w:cstheme="minorBidi"/>
                  <w:color w:val="0070C0"/>
                  <w:sz w:val="20"/>
                  <w:szCs w:val="20"/>
                  <w:u w:val="single"/>
                </w:rPr>
                <w:t>marion.furr@oxfordmindfulness.org</w:t>
              </w:r>
            </w:hyperlink>
          </w:p>
        </w:tc>
      </w:tr>
      <w:tr w:rsidR="00921540" w:rsidRPr="00921540" w14:paraId="17DF655C" w14:textId="77777777" w:rsidTr="00921540">
        <w:trPr>
          <w:trHeight w:val="300"/>
        </w:trPr>
        <w:tc>
          <w:tcPr>
            <w:tcW w:w="1876" w:type="pct"/>
            <w:shd w:val="clear" w:color="auto" w:fill="FFFFFF" w:themeFill="background1"/>
            <w:noWrap/>
            <w:tcMar>
              <w:top w:w="0" w:type="dxa"/>
              <w:left w:w="108" w:type="dxa"/>
              <w:bottom w:w="0" w:type="dxa"/>
              <w:right w:w="108" w:type="dxa"/>
            </w:tcMar>
            <w:vAlign w:val="bottom"/>
            <w:hideMark/>
          </w:tcPr>
          <w:p w14:paraId="479B72EF" w14:textId="494B20DC" w:rsidR="00720F69" w:rsidRPr="00374D59" w:rsidRDefault="00921540" w:rsidP="0867E0C1">
            <w:pPr>
              <w:rPr>
                <w:rFonts w:asciiTheme="minorHAnsi" w:eastAsiaTheme="minorEastAsia" w:hAnsiTheme="minorHAnsi" w:cstheme="minorBidi"/>
                <w:color w:val="222222"/>
                <w:sz w:val="20"/>
                <w:szCs w:val="20"/>
              </w:rPr>
            </w:pPr>
            <w:r w:rsidRPr="00921540">
              <w:rPr>
                <w:rFonts w:asciiTheme="minorHAnsi" w:eastAsiaTheme="minorEastAsia" w:hAnsiTheme="minorHAnsi" w:cstheme="minorBidi"/>
                <w:color w:val="000000" w:themeColor="text1"/>
                <w:sz w:val="20"/>
                <w:szCs w:val="20"/>
              </w:rPr>
              <w:t xml:space="preserve">Spanish Speaking MBCT SiTT </w:t>
            </w:r>
          </w:p>
        </w:tc>
        <w:tc>
          <w:tcPr>
            <w:tcW w:w="1066" w:type="pct"/>
            <w:shd w:val="clear" w:color="auto" w:fill="FFFFFF" w:themeFill="background1"/>
            <w:noWrap/>
            <w:tcMar>
              <w:top w:w="0" w:type="dxa"/>
              <w:left w:w="108" w:type="dxa"/>
              <w:bottom w:w="0" w:type="dxa"/>
              <w:right w:w="108" w:type="dxa"/>
            </w:tcMar>
            <w:vAlign w:val="bottom"/>
          </w:tcPr>
          <w:p w14:paraId="31952633" w14:textId="0FF122F7" w:rsidR="00720F69" w:rsidRPr="00374D59" w:rsidRDefault="21B79693" w:rsidP="0867E0C1">
            <w:pPr>
              <w:rPr>
                <w:rFonts w:asciiTheme="minorHAnsi" w:eastAsiaTheme="minorEastAsia" w:hAnsiTheme="minorHAnsi" w:cstheme="minorBidi"/>
                <w:color w:val="222222"/>
                <w:sz w:val="20"/>
                <w:szCs w:val="20"/>
              </w:rPr>
            </w:pPr>
            <w:r w:rsidRPr="0867E0C1">
              <w:rPr>
                <w:rFonts w:asciiTheme="minorHAnsi" w:eastAsiaTheme="minorEastAsia" w:hAnsiTheme="minorHAnsi" w:cstheme="minorBidi"/>
                <w:color w:val="222222"/>
                <w:sz w:val="20"/>
                <w:szCs w:val="20"/>
              </w:rPr>
              <w:t xml:space="preserve">María </w:t>
            </w:r>
            <w:proofErr w:type="spellStart"/>
            <w:r w:rsidRPr="0867E0C1">
              <w:rPr>
                <w:rFonts w:asciiTheme="minorHAnsi" w:eastAsiaTheme="minorEastAsia" w:hAnsiTheme="minorHAnsi" w:cstheme="minorBidi"/>
                <w:color w:val="222222"/>
                <w:sz w:val="20"/>
                <w:szCs w:val="20"/>
              </w:rPr>
              <w:t>Zumárraga</w:t>
            </w:r>
            <w:proofErr w:type="spellEnd"/>
          </w:p>
        </w:tc>
        <w:tc>
          <w:tcPr>
            <w:tcW w:w="2058" w:type="pct"/>
            <w:shd w:val="clear" w:color="auto" w:fill="FFFFFF" w:themeFill="background1"/>
            <w:noWrap/>
            <w:tcMar>
              <w:top w:w="0" w:type="dxa"/>
              <w:left w:w="108" w:type="dxa"/>
              <w:bottom w:w="0" w:type="dxa"/>
              <w:right w:w="108" w:type="dxa"/>
            </w:tcMar>
            <w:vAlign w:val="bottom"/>
          </w:tcPr>
          <w:p w14:paraId="41E7312B" w14:textId="427799B4" w:rsidR="00720F69" w:rsidRPr="00921540" w:rsidRDefault="21B79693" w:rsidP="0867E0C1">
            <w:pPr>
              <w:rPr>
                <w:rFonts w:asciiTheme="minorHAnsi" w:eastAsiaTheme="minorEastAsia" w:hAnsiTheme="minorHAnsi" w:cstheme="minorBidi"/>
                <w:color w:val="0070C0"/>
                <w:sz w:val="20"/>
                <w:szCs w:val="20"/>
              </w:rPr>
            </w:pPr>
            <w:r w:rsidRPr="00921540">
              <w:rPr>
                <w:rFonts w:asciiTheme="minorHAnsi" w:eastAsiaTheme="minorEastAsia" w:hAnsiTheme="minorHAnsi" w:cstheme="minorBidi"/>
                <w:color w:val="0070C0"/>
                <w:sz w:val="20"/>
                <w:szCs w:val="20"/>
              </w:rPr>
              <w:t>maria@mbct-spain.com</w:t>
            </w:r>
          </w:p>
        </w:tc>
      </w:tr>
      <w:tr w:rsidR="00921540" w:rsidRPr="00921540" w14:paraId="4C4F300E" w14:textId="77777777" w:rsidTr="00921540">
        <w:trPr>
          <w:trHeight w:val="300"/>
        </w:trPr>
        <w:tc>
          <w:tcPr>
            <w:tcW w:w="1876" w:type="pct"/>
            <w:shd w:val="clear" w:color="auto" w:fill="FFFFFF" w:themeFill="background1"/>
            <w:noWrap/>
            <w:tcMar>
              <w:top w:w="0" w:type="dxa"/>
              <w:left w:w="108" w:type="dxa"/>
              <w:bottom w:w="0" w:type="dxa"/>
              <w:right w:w="108" w:type="dxa"/>
            </w:tcMar>
            <w:vAlign w:val="bottom"/>
            <w:hideMark/>
          </w:tcPr>
          <w:p w14:paraId="70404007" w14:textId="77777777" w:rsidR="00720F69" w:rsidRPr="00374D59" w:rsidRDefault="4B436507" w:rsidP="0867E0C1">
            <w:pPr>
              <w:rPr>
                <w:rFonts w:asciiTheme="minorHAnsi" w:eastAsiaTheme="minorEastAsia" w:hAnsiTheme="minorHAnsi" w:cstheme="minorBidi"/>
                <w:color w:val="222222"/>
                <w:sz w:val="20"/>
                <w:szCs w:val="20"/>
              </w:rPr>
            </w:pPr>
            <w:r w:rsidRPr="0867E0C1">
              <w:rPr>
                <w:rFonts w:asciiTheme="minorHAnsi" w:eastAsiaTheme="minorEastAsia" w:hAnsiTheme="minorHAnsi" w:cstheme="minorBidi"/>
                <w:color w:val="000000" w:themeColor="text1"/>
                <w:sz w:val="20"/>
                <w:szCs w:val="20"/>
              </w:rPr>
              <w:t>Taiwan SiTT</w:t>
            </w:r>
          </w:p>
        </w:tc>
        <w:tc>
          <w:tcPr>
            <w:tcW w:w="1066" w:type="pct"/>
            <w:shd w:val="clear" w:color="auto" w:fill="FFFFFF" w:themeFill="background1"/>
            <w:noWrap/>
            <w:tcMar>
              <w:top w:w="0" w:type="dxa"/>
              <w:left w:w="108" w:type="dxa"/>
              <w:bottom w:w="0" w:type="dxa"/>
              <w:right w:w="108" w:type="dxa"/>
            </w:tcMar>
            <w:vAlign w:val="bottom"/>
            <w:hideMark/>
          </w:tcPr>
          <w:p w14:paraId="6BE542ED" w14:textId="77777777" w:rsidR="00720F69" w:rsidRPr="00374D59" w:rsidRDefault="4B436507" w:rsidP="0867E0C1">
            <w:pPr>
              <w:rPr>
                <w:rFonts w:asciiTheme="minorHAnsi" w:eastAsiaTheme="minorEastAsia" w:hAnsiTheme="minorHAnsi" w:cstheme="minorBidi"/>
                <w:color w:val="222222"/>
                <w:sz w:val="20"/>
                <w:szCs w:val="20"/>
              </w:rPr>
            </w:pPr>
            <w:r w:rsidRPr="0867E0C1">
              <w:rPr>
                <w:rFonts w:asciiTheme="minorHAnsi" w:eastAsiaTheme="minorEastAsia" w:hAnsiTheme="minorHAnsi" w:cstheme="minorBidi"/>
                <w:color w:val="000000" w:themeColor="text1"/>
                <w:sz w:val="20"/>
                <w:szCs w:val="20"/>
              </w:rPr>
              <w:t>Debbie Hu </w:t>
            </w:r>
          </w:p>
        </w:tc>
        <w:tc>
          <w:tcPr>
            <w:tcW w:w="2058" w:type="pct"/>
            <w:shd w:val="clear" w:color="auto" w:fill="FFFFFF" w:themeFill="background1"/>
            <w:tcMar>
              <w:top w:w="0" w:type="dxa"/>
              <w:left w:w="108" w:type="dxa"/>
              <w:bottom w:w="0" w:type="dxa"/>
              <w:right w:w="108" w:type="dxa"/>
            </w:tcMar>
            <w:vAlign w:val="bottom"/>
            <w:hideMark/>
          </w:tcPr>
          <w:p w14:paraId="55457E00" w14:textId="77777777" w:rsidR="00720F69" w:rsidRPr="00921540" w:rsidRDefault="00A005CE" w:rsidP="0867E0C1">
            <w:pPr>
              <w:rPr>
                <w:rFonts w:asciiTheme="minorHAnsi" w:eastAsiaTheme="minorEastAsia" w:hAnsiTheme="minorHAnsi" w:cstheme="minorBidi"/>
                <w:color w:val="0070C0"/>
                <w:sz w:val="20"/>
                <w:szCs w:val="20"/>
              </w:rPr>
            </w:pPr>
            <w:hyperlink r:id="rId22">
              <w:r w:rsidR="4B436507" w:rsidRPr="00921540">
                <w:rPr>
                  <w:rFonts w:asciiTheme="minorHAnsi" w:eastAsiaTheme="minorEastAsia" w:hAnsiTheme="minorHAnsi" w:cstheme="minorBidi"/>
                  <w:color w:val="0070C0"/>
                  <w:sz w:val="20"/>
                  <w:szCs w:val="20"/>
                  <w:u w:val="single"/>
                </w:rPr>
                <w:t>tmhcmadm@gmail.com</w:t>
              </w:r>
            </w:hyperlink>
          </w:p>
        </w:tc>
      </w:tr>
    </w:tbl>
    <w:p w14:paraId="0C1854BF" w14:textId="77777777" w:rsidR="00FC0477" w:rsidRDefault="00FC0477" w:rsidP="0867E0C1">
      <w:pPr>
        <w:rPr>
          <w:rFonts w:asciiTheme="minorHAnsi" w:eastAsiaTheme="minorEastAsia" w:hAnsiTheme="minorHAnsi" w:cstheme="minorBidi"/>
          <w:b/>
          <w:bCs/>
          <w:sz w:val="24"/>
          <w:szCs w:val="24"/>
        </w:rPr>
      </w:pPr>
    </w:p>
    <w:p w14:paraId="1C77DE5C" w14:textId="77777777" w:rsidR="00FC0477" w:rsidRDefault="00FC0477" w:rsidP="0867E0C1">
      <w:pPr>
        <w:rPr>
          <w:rFonts w:asciiTheme="minorHAnsi" w:eastAsiaTheme="minorEastAsia" w:hAnsiTheme="minorHAnsi" w:cstheme="minorBidi"/>
          <w:b/>
          <w:bCs/>
          <w:sz w:val="24"/>
          <w:szCs w:val="24"/>
        </w:rPr>
      </w:pPr>
    </w:p>
    <w:p w14:paraId="3D9A2106" w14:textId="77777777" w:rsidR="00FC0477" w:rsidRDefault="00FC0477" w:rsidP="0867E0C1">
      <w:pPr>
        <w:rPr>
          <w:rFonts w:asciiTheme="minorHAnsi" w:eastAsiaTheme="minorEastAsia" w:hAnsiTheme="minorHAnsi" w:cstheme="minorBidi"/>
          <w:b/>
          <w:bCs/>
          <w:sz w:val="24"/>
          <w:szCs w:val="24"/>
        </w:rPr>
      </w:pPr>
    </w:p>
    <w:p w14:paraId="5CF1C675" w14:textId="77777777" w:rsidR="00FC0477" w:rsidRDefault="00FC0477" w:rsidP="0867E0C1">
      <w:pPr>
        <w:rPr>
          <w:rFonts w:asciiTheme="minorHAnsi" w:eastAsiaTheme="minorEastAsia" w:hAnsiTheme="minorHAnsi" w:cstheme="minorBidi"/>
          <w:b/>
          <w:bCs/>
          <w:sz w:val="24"/>
          <w:szCs w:val="24"/>
        </w:rPr>
      </w:pPr>
    </w:p>
    <w:p w14:paraId="42576A32" w14:textId="77777777" w:rsidR="00FC0477" w:rsidRDefault="00FC0477" w:rsidP="0867E0C1">
      <w:pPr>
        <w:rPr>
          <w:rFonts w:asciiTheme="minorHAnsi" w:eastAsiaTheme="minorEastAsia" w:hAnsiTheme="minorHAnsi" w:cstheme="minorBidi"/>
          <w:b/>
          <w:bCs/>
          <w:sz w:val="24"/>
          <w:szCs w:val="24"/>
        </w:rPr>
      </w:pPr>
    </w:p>
    <w:p w14:paraId="2E91C506" w14:textId="77777777" w:rsidR="00FC0477" w:rsidRDefault="00FC0477" w:rsidP="0867E0C1">
      <w:pPr>
        <w:rPr>
          <w:rFonts w:asciiTheme="minorHAnsi" w:eastAsiaTheme="minorEastAsia" w:hAnsiTheme="minorHAnsi" w:cstheme="minorBidi"/>
          <w:b/>
          <w:bCs/>
          <w:sz w:val="24"/>
          <w:szCs w:val="24"/>
        </w:rPr>
      </w:pPr>
    </w:p>
    <w:p w14:paraId="29404E40" w14:textId="3B436FE0" w:rsidR="00FC0477" w:rsidRDefault="00FC0477" w:rsidP="0867E0C1">
      <w:pPr>
        <w:rPr>
          <w:rFonts w:asciiTheme="minorHAnsi" w:eastAsiaTheme="minorEastAsia" w:hAnsiTheme="minorHAnsi" w:cstheme="minorBidi"/>
          <w:b/>
          <w:bCs/>
          <w:sz w:val="24"/>
          <w:szCs w:val="24"/>
        </w:rPr>
      </w:pPr>
    </w:p>
    <w:p w14:paraId="2527B646" w14:textId="7F88635B" w:rsidR="00BA2629" w:rsidRDefault="00BA2629" w:rsidP="0867E0C1">
      <w:pPr>
        <w:rPr>
          <w:rFonts w:asciiTheme="minorHAnsi" w:eastAsiaTheme="minorEastAsia" w:hAnsiTheme="minorHAnsi" w:cstheme="minorBidi"/>
          <w:b/>
          <w:bCs/>
          <w:sz w:val="24"/>
          <w:szCs w:val="24"/>
        </w:rPr>
      </w:pPr>
    </w:p>
    <w:p w14:paraId="045BCA21" w14:textId="4F806EA6" w:rsidR="00723328" w:rsidRPr="00723328" w:rsidRDefault="30F5B2A0" w:rsidP="0867E0C1">
      <w:pPr>
        <w:pStyle w:val="Heading1"/>
        <w:rPr>
          <w:rFonts w:asciiTheme="minorHAnsi" w:eastAsiaTheme="minorEastAsia" w:hAnsiTheme="minorHAnsi" w:cstheme="minorBidi"/>
        </w:rPr>
      </w:pPr>
      <w:bookmarkStart w:id="16" w:name="_Toc89156376"/>
      <w:bookmarkStart w:id="17" w:name="_Toc94861447"/>
      <w:r w:rsidRPr="0867E0C1">
        <w:rPr>
          <w:rFonts w:asciiTheme="minorHAnsi" w:eastAsiaTheme="minorEastAsia" w:hAnsiTheme="minorHAnsi" w:cstheme="minorBidi"/>
        </w:rPr>
        <w:t>SiTT Teacher Meetings</w:t>
      </w:r>
      <w:bookmarkEnd w:id="16"/>
      <w:bookmarkEnd w:id="17"/>
    </w:p>
    <w:p w14:paraId="5065F5B5" w14:textId="6E49BE5C" w:rsidR="00723328" w:rsidRPr="00723328" w:rsidRDefault="30F5B2A0" w:rsidP="0867E0C1">
      <w:pPr>
        <w:rPr>
          <w:rFonts w:cstheme="minorBidi"/>
          <w:sz w:val="24"/>
          <w:szCs w:val="24"/>
        </w:rPr>
      </w:pPr>
      <w:r w:rsidRPr="0867E0C1">
        <w:rPr>
          <w:rFonts w:asciiTheme="minorHAnsi" w:eastAsiaTheme="minorEastAsia" w:hAnsiTheme="minorHAnsi" w:cstheme="minorBidi"/>
          <w:sz w:val="24"/>
          <w:szCs w:val="24"/>
        </w:rPr>
        <w:t xml:space="preserve">Monthly meetings offer teachers the space to come together for practice, peer reflection and connection. </w:t>
      </w:r>
      <w:bookmarkStart w:id="18" w:name="_Hlk22132690"/>
      <w:r w:rsidRPr="0867E0C1">
        <w:rPr>
          <w:rFonts w:asciiTheme="minorHAnsi" w:eastAsiaTheme="minorEastAsia" w:hAnsiTheme="minorHAnsi" w:cstheme="minorBidi"/>
          <w:sz w:val="24"/>
          <w:szCs w:val="24"/>
        </w:rPr>
        <w:t>The 2</w:t>
      </w:r>
      <w:r w:rsidR="097B7534" w:rsidRPr="0867E0C1">
        <w:rPr>
          <w:rFonts w:asciiTheme="minorHAnsi" w:eastAsiaTheme="minorEastAsia" w:hAnsiTheme="minorHAnsi" w:cstheme="minorBidi"/>
          <w:sz w:val="24"/>
          <w:szCs w:val="24"/>
        </w:rPr>
        <w:t xml:space="preserve">-hour meetings start in silence, </w:t>
      </w:r>
      <w:r w:rsidRPr="0867E0C1">
        <w:rPr>
          <w:rFonts w:asciiTheme="minorHAnsi" w:eastAsiaTheme="minorEastAsia" w:hAnsiTheme="minorHAnsi" w:cstheme="minorBidi"/>
          <w:sz w:val="24"/>
          <w:szCs w:val="24"/>
        </w:rPr>
        <w:t>main</w:t>
      </w:r>
      <w:r w:rsidR="097B7534" w:rsidRPr="0867E0C1">
        <w:rPr>
          <w:rFonts w:asciiTheme="minorHAnsi" w:eastAsiaTheme="minorEastAsia" w:hAnsiTheme="minorHAnsi" w:cstheme="minorBidi"/>
          <w:sz w:val="24"/>
          <w:szCs w:val="24"/>
        </w:rPr>
        <w:t>tained until after the</w:t>
      </w:r>
      <w:r w:rsidRPr="0867E0C1">
        <w:rPr>
          <w:rFonts w:asciiTheme="minorHAnsi" w:eastAsiaTheme="minorEastAsia" w:hAnsiTheme="minorHAnsi" w:cstheme="minorBidi"/>
          <w:sz w:val="24"/>
          <w:szCs w:val="24"/>
        </w:rPr>
        <w:t xml:space="preserve"> arrival sit. This is followed by a peer reflection segment in which mindful communication and skilful responding support teachers to reflect around a theme, such as one of the domains of the MBI-TAC, an attitudinal foundation or something more specific to their specialism. The group then moves into a tea break in which connections and relationships are formed in areas outside of mindfulness teaching. The group comes back together for the final sitting practice. </w:t>
      </w:r>
      <w:bookmarkEnd w:id="18"/>
      <w:r w:rsidRPr="0867E0C1">
        <w:rPr>
          <w:rFonts w:asciiTheme="minorHAnsi" w:eastAsiaTheme="minorEastAsia" w:hAnsiTheme="minorHAnsi" w:cstheme="minorBidi"/>
          <w:sz w:val="24"/>
          <w:szCs w:val="24"/>
        </w:rPr>
        <w:t>Members can attend any open group once as a participant and then enter the rotation to facilitate the monthly meetings. This may feel like a challenge for some</w:t>
      </w:r>
      <w:r w:rsidR="097B7534" w:rsidRPr="0867E0C1">
        <w:rPr>
          <w:rFonts w:cstheme="minorBidi"/>
          <w:sz w:val="24"/>
          <w:szCs w:val="24"/>
        </w:rPr>
        <w:t>,</w:t>
      </w:r>
      <w:r w:rsidRPr="0867E0C1">
        <w:rPr>
          <w:rFonts w:cstheme="minorBidi"/>
          <w:sz w:val="24"/>
          <w:szCs w:val="24"/>
        </w:rPr>
        <w:t xml:space="preserve"> which presents a valuable opportunity for using practice to resource and turn towards. Those wishing to set up a new group, either open to any community member or closed for those working within a specialism, should</w:t>
      </w:r>
      <w:r w:rsidR="54AA7D27" w:rsidRPr="0867E0C1">
        <w:rPr>
          <w:rFonts w:cstheme="minorBidi"/>
          <w:sz w:val="24"/>
          <w:szCs w:val="24"/>
        </w:rPr>
        <w:t xml:space="preserve"> contact communitysitt@gmail.com</w:t>
      </w:r>
    </w:p>
    <w:p w14:paraId="728FF08D" w14:textId="77777777" w:rsidR="00723328" w:rsidRPr="00723328" w:rsidRDefault="00723328" w:rsidP="00723328">
      <w:pPr>
        <w:rPr>
          <w:rFonts w:cstheme="minorHAnsi"/>
          <w:b/>
          <w:sz w:val="24"/>
          <w:szCs w:val="24"/>
        </w:rPr>
      </w:pPr>
    </w:p>
    <w:p w14:paraId="170C3C39" w14:textId="77777777" w:rsidR="00723328" w:rsidRPr="00723328" w:rsidRDefault="00723328" w:rsidP="00123B48">
      <w:pPr>
        <w:pStyle w:val="Heading1"/>
      </w:pPr>
      <w:bookmarkStart w:id="19" w:name="_Toc89156377"/>
      <w:bookmarkStart w:id="20" w:name="_Toc94861448"/>
      <w:r w:rsidRPr="00723328">
        <w:t xml:space="preserve">SiTT </w:t>
      </w:r>
      <w:r w:rsidR="00FC0477">
        <w:t>Specialisms</w:t>
      </w:r>
      <w:bookmarkEnd w:id="19"/>
      <w:bookmarkEnd w:id="20"/>
    </w:p>
    <w:p w14:paraId="4B6F18DE" w14:textId="77777777" w:rsidR="00723328" w:rsidRPr="00723328" w:rsidRDefault="00723328" w:rsidP="00723328">
      <w:pPr>
        <w:rPr>
          <w:rFonts w:cstheme="minorHAnsi"/>
          <w:bCs/>
          <w:sz w:val="24"/>
          <w:szCs w:val="24"/>
        </w:rPr>
      </w:pPr>
      <w:r w:rsidRPr="00723328">
        <w:rPr>
          <w:rFonts w:cstheme="minorHAnsi"/>
          <w:bCs/>
          <w:sz w:val="24"/>
          <w:szCs w:val="24"/>
        </w:rPr>
        <w:t xml:space="preserve">SiTT offers the space for </w:t>
      </w:r>
      <w:r w:rsidR="00FC0477">
        <w:rPr>
          <w:rFonts w:cstheme="minorHAnsi"/>
          <w:bCs/>
          <w:sz w:val="24"/>
          <w:szCs w:val="24"/>
        </w:rPr>
        <w:t xml:space="preserve">mindfulness-based supervisors, trainers and </w:t>
      </w:r>
      <w:r w:rsidRPr="00723328">
        <w:rPr>
          <w:rFonts w:cstheme="minorHAnsi"/>
          <w:bCs/>
          <w:sz w:val="24"/>
          <w:szCs w:val="24"/>
        </w:rPr>
        <w:t xml:space="preserve">MBI-TAC assessors to come together </w:t>
      </w:r>
      <w:r w:rsidR="00FC0477">
        <w:rPr>
          <w:rFonts w:cstheme="minorHAnsi"/>
          <w:bCs/>
          <w:sz w:val="24"/>
          <w:szCs w:val="24"/>
        </w:rPr>
        <w:t>with others working within their specialism</w:t>
      </w:r>
      <w:r w:rsidRPr="00723328">
        <w:rPr>
          <w:rFonts w:cstheme="minorHAnsi"/>
          <w:bCs/>
          <w:sz w:val="24"/>
          <w:szCs w:val="24"/>
        </w:rPr>
        <w:t>.</w:t>
      </w:r>
      <w:r w:rsidR="00FC0477">
        <w:rPr>
          <w:rFonts w:cstheme="minorHAnsi"/>
          <w:bCs/>
          <w:sz w:val="24"/>
          <w:szCs w:val="24"/>
        </w:rPr>
        <w:t xml:space="preserve"> </w:t>
      </w:r>
      <w:r w:rsidRPr="00723328">
        <w:rPr>
          <w:rFonts w:cstheme="minorHAnsi"/>
          <w:bCs/>
          <w:sz w:val="24"/>
          <w:szCs w:val="24"/>
        </w:rPr>
        <w:t xml:space="preserve">Meetings are peer-led and </w:t>
      </w:r>
      <w:r w:rsidR="00FC0477">
        <w:rPr>
          <w:rFonts w:cstheme="minorHAnsi"/>
          <w:bCs/>
          <w:sz w:val="24"/>
          <w:szCs w:val="24"/>
        </w:rPr>
        <w:t xml:space="preserve">tend to be </w:t>
      </w:r>
      <w:r w:rsidRPr="00723328">
        <w:rPr>
          <w:rFonts w:cstheme="minorHAnsi"/>
          <w:bCs/>
          <w:sz w:val="24"/>
          <w:szCs w:val="24"/>
        </w:rPr>
        <w:t xml:space="preserve">held quarterly online, enabling </w:t>
      </w:r>
      <w:r w:rsidR="00FC0477">
        <w:rPr>
          <w:rFonts w:cstheme="minorHAnsi"/>
          <w:bCs/>
          <w:sz w:val="24"/>
          <w:szCs w:val="24"/>
        </w:rPr>
        <w:t>colleagues</w:t>
      </w:r>
      <w:r w:rsidRPr="00723328">
        <w:rPr>
          <w:rFonts w:cstheme="minorHAnsi"/>
          <w:bCs/>
          <w:sz w:val="24"/>
          <w:szCs w:val="24"/>
        </w:rPr>
        <w:t xml:space="preserve"> from international teacher training organisations to join. </w:t>
      </w:r>
      <w:r w:rsidRPr="00723328">
        <w:rPr>
          <w:rFonts w:cstheme="minorHAnsi"/>
          <w:sz w:val="24"/>
          <w:szCs w:val="24"/>
        </w:rPr>
        <w:t xml:space="preserve">The two-hour meetings </w:t>
      </w:r>
      <w:r w:rsidR="00FC0477">
        <w:rPr>
          <w:rFonts w:cstheme="minorHAnsi"/>
          <w:sz w:val="24"/>
          <w:szCs w:val="24"/>
        </w:rPr>
        <w:t xml:space="preserve">follow the same structure as teacher groups, but </w:t>
      </w:r>
      <w:r w:rsidR="002B194C">
        <w:rPr>
          <w:rFonts w:cstheme="minorHAnsi"/>
          <w:sz w:val="24"/>
          <w:szCs w:val="24"/>
        </w:rPr>
        <w:t>themes for peer reflection are relevant to the specialism</w:t>
      </w:r>
      <w:r w:rsidRPr="00723328">
        <w:rPr>
          <w:rFonts w:cstheme="minorHAnsi"/>
          <w:bCs/>
          <w:sz w:val="24"/>
          <w:szCs w:val="24"/>
        </w:rPr>
        <w:t xml:space="preserve">. </w:t>
      </w:r>
    </w:p>
    <w:p w14:paraId="0019E567" w14:textId="77777777" w:rsidR="00723328" w:rsidRPr="00723328" w:rsidRDefault="00723328" w:rsidP="00723328">
      <w:pPr>
        <w:rPr>
          <w:rFonts w:cstheme="minorHAnsi"/>
          <w:b/>
          <w:sz w:val="24"/>
          <w:szCs w:val="24"/>
        </w:rPr>
      </w:pPr>
    </w:p>
    <w:p w14:paraId="7C825158" w14:textId="77777777" w:rsidR="00723328" w:rsidRPr="00723328" w:rsidRDefault="00723328" w:rsidP="00123B48">
      <w:pPr>
        <w:pStyle w:val="Heading1"/>
      </w:pPr>
      <w:bookmarkStart w:id="21" w:name="_Toc89156378"/>
      <w:bookmarkStart w:id="22" w:name="_Toc94861449"/>
      <w:r w:rsidRPr="00723328">
        <w:t>Community Days</w:t>
      </w:r>
      <w:bookmarkEnd w:id="21"/>
      <w:bookmarkEnd w:id="22"/>
      <w:r w:rsidRPr="00723328">
        <w:t xml:space="preserve"> </w:t>
      </w:r>
    </w:p>
    <w:p w14:paraId="2E778E43" w14:textId="00565C9E" w:rsidR="00723328" w:rsidRPr="00723328" w:rsidRDefault="00723328" w:rsidP="00723328">
      <w:pPr>
        <w:rPr>
          <w:rFonts w:cstheme="minorHAnsi"/>
          <w:sz w:val="24"/>
          <w:szCs w:val="24"/>
        </w:rPr>
      </w:pPr>
      <w:r w:rsidRPr="00723328">
        <w:rPr>
          <w:rFonts w:cstheme="minorHAnsi"/>
          <w:sz w:val="24"/>
          <w:szCs w:val="24"/>
        </w:rPr>
        <w:t>While monthly meetings support connections between teachers working closely with one another, either by geography or by specialism, Community Days bring toge</w:t>
      </w:r>
      <w:r w:rsidR="002B194C">
        <w:rPr>
          <w:rFonts w:cstheme="minorHAnsi"/>
          <w:sz w:val="24"/>
          <w:szCs w:val="24"/>
        </w:rPr>
        <w:t xml:space="preserve">ther teachers, trainers, supervisors and assessors </w:t>
      </w:r>
      <w:r w:rsidRPr="00723328">
        <w:rPr>
          <w:rFonts w:cstheme="minorHAnsi"/>
          <w:sz w:val="24"/>
          <w:szCs w:val="24"/>
        </w:rPr>
        <w:t>applying mindfulness across a range of fields and locations. This creates a bigger container for learning and connection. Workshops focus on mindful communication, community building and peer reflection. Community days are also an opportunity for members to get updates based on shared learning from the community.</w:t>
      </w:r>
    </w:p>
    <w:p w14:paraId="3B997A2E" w14:textId="77777777" w:rsidR="00D3089F" w:rsidRDefault="00D3089F" w:rsidP="00723328">
      <w:pPr>
        <w:rPr>
          <w:rFonts w:cstheme="minorHAnsi"/>
          <w:sz w:val="24"/>
          <w:szCs w:val="24"/>
        </w:rPr>
      </w:pPr>
    </w:p>
    <w:p w14:paraId="09F10863" w14:textId="77777777" w:rsidR="00723328" w:rsidRPr="00723328" w:rsidRDefault="00723328" w:rsidP="00123B48">
      <w:pPr>
        <w:pStyle w:val="Heading1"/>
      </w:pPr>
      <w:bookmarkStart w:id="23" w:name="_Toc89156379"/>
      <w:bookmarkStart w:id="24" w:name="_Toc94861450"/>
      <w:r w:rsidRPr="00723328">
        <w:t>SiTT Community</w:t>
      </w:r>
      <w:r w:rsidR="00C55BF7">
        <w:t xml:space="preserve"> Overview</w:t>
      </w:r>
      <w:bookmarkEnd w:id="23"/>
      <w:bookmarkEnd w:id="24"/>
      <w:r w:rsidRPr="00723328">
        <w:t xml:space="preserve"> </w:t>
      </w:r>
    </w:p>
    <w:p w14:paraId="7EDB70FD" w14:textId="77777777" w:rsidR="00723328" w:rsidRPr="00723328" w:rsidRDefault="00723328" w:rsidP="00723328">
      <w:pPr>
        <w:pStyle w:val="ListParagraph"/>
        <w:widowControl/>
        <w:numPr>
          <w:ilvl w:val="0"/>
          <w:numId w:val="5"/>
        </w:numPr>
        <w:autoSpaceDE/>
        <w:autoSpaceDN/>
        <w:spacing w:after="160" w:line="256" w:lineRule="auto"/>
        <w:contextualSpacing/>
        <w:rPr>
          <w:rFonts w:cstheme="minorHAnsi"/>
          <w:sz w:val="24"/>
          <w:szCs w:val="24"/>
        </w:rPr>
      </w:pPr>
      <w:r w:rsidRPr="00723328">
        <w:rPr>
          <w:rFonts w:cstheme="minorHAnsi"/>
          <w:sz w:val="24"/>
          <w:szCs w:val="24"/>
        </w:rPr>
        <w:t>A choice of monthly SiTT Group meetings, either in person or online.</w:t>
      </w:r>
    </w:p>
    <w:p w14:paraId="438A8E80" w14:textId="77777777" w:rsidR="00723328" w:rsidRPr="00723328" w:rsidRDefault="00723328" w:rsidP="00723328">
      <w:pPr>
        <w:pStyle w:val="ListParagraph"/>
        <w:widowControl/>
        <w:numPr>
          <w:ilvl w:val="0"/>
          <w:numId w:val="5"/>
        </w:numPr>
        <w:autoSpaceDE/>
        <w:autoSpaceDN/>
        <w:spacing w:after="160" w:line="256" w:lineRule="auto"/>
        <w:contextualSpacing/>
        <w:rPr>
          <w:rFonts w:cstheme="minorHAnsi"/>
          <w:sz w:val="24"/>
          <w:szCs w:val="24"/>
        </w:rPr>
      </w:pPr>
      <w:r w:rsidRPr="00723328">
        <w:rPr>
          <w:rFonts w:cstheme="minorHAnsi"/>
          <w:sz w:val="24"/>
          <w:szCs w:val="24"/>
        </w:rPr>
        <w:t>SiTT Group induction for those wishing to set up new groups. Groups can be open to the whole community or closed to those working within a specialism.</w:t>
      </w:r>
    </w:p>
    <w:p w14:paraId="35899041" w14:textId="77777777" w:rsidR="00723328" w:rsidRPr="00723328" w:rsidRDefault="00723328" w:rsidP="00723328">
      <w:pPr>
        <w:pStyle w:val="ListParagraph"/>
        <w:widowControl/>
        <w:numPr>
          <w:ilvl w:val="0"/>
          <w:numId w:val="5"/>
        </w:numPr>
        <w:autoSpaceDE/>
        <w:autoSpaceDN/>
        <w:spacing w:after="160" w:line="256" w:lineRule="auto"/>
        <w:contextualSpacing/>
        <w:rPr>
          <w:rFonts w:cstheme="minorHAnsi"/>
          <w:sz w:val="24"/>
          <w:szCs w:val="24"/>
        </w:rPr>
      </w:pPr>
      <w:r w:rsidRPr="00723328">
        <w:rPr>
          <w:rFonts w:cstheme="minorHAnsi"/>
          <w:sz w:val="24"/>
          <w:szCs w:val="24"/>
        </w:rPr>
        <w:t>Ongoing support and coordination for monthly groups, community days and further development of the broader SiTT community.</w:t>
      </w:r>
      <w:r w:rsidRPr="00723328">
        <w:rPr>
          <w:rFonts w:cstheme="minorHAnsi"/>
          <w:sz w:val="24"/>
          <w:szCs w:val="24"/>
        </w:rPr>
        <w:tab/>
        <w:t xml:space="preserve"> </w:t>
      </w:r>
    </w:p>
    <w:p w14:paraId="796FD996" w14:textId="77777777" w:rsidR="00723328" w:rsidRPr="00723328" w:rsidRDefault="00723328" w:rsidP="00723328">
      <w:pPr>
        <w:pStyle w:val="ListParagraph"/>
        <w:widowControl/>
        <w:numPr>
          <w:ilvl w:val="0"/>
          <w:numId w:val="5"/>
        </w:numPr>
        <w:autoSpaceDE/>
        <w:autoSpaceDN/>
        <w:spacing w:after="160" w:line="256" w:lineRule="auto"/>
        <w:contextualSpacing/>
        <w:rPr>
          <w:rFonts w:cstheme="minorHAnsi"/>
          <w:sz w:val="24"/>
          <w:szCs w:val="24"/>
        </w:rPr>
      </w:pPr>
      <w:r w:rsidRPr="00723328">
        <w:rPr>
          <w:rFonts w:cstheme="minorHAnsi"/>
          <w:sz w:val="24"/>
          <w:szCs w:val="24"/>
        </w:rPr>
        <w:t>SiTT member logo to demonstrate commitment to good practice</w:t>
      </w:r>
    </w:p>
    <w:p w14:paraId="52FB56BD" w14:textId="77777777" w:rsidR="00723328" w:rsidRPr="00723328" w:rsidRDefault="00723328" w:rsidP="00123B48">
      <w:pPr>
        <w:pStyle w:val="Heading1"/>
      </w:pPr>
      <w:bookmarkStart w:id="25" w:name="_Toc89156380"/>
      <w:bookmarkStart w:id="26" w:name="_Toc94861451"/>
      <w:r w:rsidRPr="00723328">
        <w:t>SiTT Contributions</w:t>
      </w:r>
      <w:bookmarkEnd w:id="25"/>
      <w:bookmarkEnd w:id="26"/>
      <w:r w:rsidRPr="00723328">
        <w:t xml:space="preserve"> </w:t>
      </w:r>
    </w:p>
    <w:p w14:paraId="0F3B6542" w14:textId="77777777" w:rsidR="00723328" w:rsidRPr="00723328" w:rsidRDefault="00723328" w:rsidP="00723328">
      <w:pPr>
        <w:rPr>
          <w:rFonts w:cstheme="minorHAnsi"/>
          <w:sz w:val="24"/>
          <w:szCs w:val="24"/>
        </w:rPr>
      </w:pPr>
      <w:r w:rsidRPr="00723328">
        <w:rPr>
          <w:rFonts w:cstheme="minorHAnsi"/>
          <w:sz w:val="24"/>
          <w:szCs w:val="24"/>
        </w:rPr>
        <w:t xml:space="preserve">To contribute to the SiTT community, you can either </w:t>
      </w:r>
    </w:p>
    <w:p w14:paraId="74A84B39" w14:textId="77777777" w:rsidR="00723328" w:rsidRPr="00723328" w:rsidRDefault="00723328" w:rsidP="00723328">
      <w:pPr>
        <w:pStyle w:val="ListParagraph"/>
        <w:widowControl/>
        <w:numPr>
          <w:ilvl w:val="0"/>
          <w:numId w:val="6"/>
        </w:numPr>
        <w:autoSpaceDE/>
        <w:autoSpaceDN/>
        <w:spacing w:after="160" w:line="259" w:lineRule="auto"/>
        <w:contextualSpacing/>
        <w:rPr>
          <w:rFonts w:cstheme="minorHAnsi"/>
          <w:sz w:val="24"/>
          <w:szCs w:val="24"/>
        </w:rPr>
      </w:pPr>
      <w:r w:rsidRPr="00723328">
        <w:rPr>
          <w:rFonts w:cstheme="minorHAnsi"/>
          <w:sz w:val="24"/>
          <w:szCs w:val="24"/>
        </w:rPr>
        <w:t xml:space="preserve">Offer your time in coordinating a local group, either in person or online. </w:t>
      </w:r>
    </w:p>
    <w:p w14:paraId="775AB706" w14:textId="77777777" w:rsidR="00723328" w:rsidRPr="00723328" w:rsidRDefault="00723328" w:rsidP="00723328">
      <w:pPr>
        <w:pStyle w:val="ListParagraph"/>
        <w:widowControl/>
        <w:numPr>
          <w:ilvl w:val="0"/>
          <w:numId w:val="6"/>
        </w:numPr>
        <w:autoSpaceDE/>
        <w:autoSpaceDN/>
        <w:spacing w:after="160" w:line="259" w:lineRule="auto"/>
        <w:contextualSpacing/>
        <w:rPr>
          <w:rFonts w:cstheme="minorHAnsi"/>
          <w:sz w:val="24"/>
          <w:szCs w:val="24"/>
        </w:rPr>
      </w:pPr>
      <w:r w:rsidRPr="00723328">
        <w:rPr>
          <w:rFonts w:cstheme="minorHAnsi"/>
          <w:sz w:val="24"/>
          <w:szCs w:val="24"/>
        </w:rPr>
        <w:t>Offer to assist with the administration of SiTT</w:t>
      </w:r>
    </w:p>
    <w:p w14:paraId="6E2C61FB" w14:textId="77777777" w:rsidR="00723328" w:rsidRPr="00723328" w:rsidRDefault="00723328" w:rsidP="00723328">
      <w:pPr>
        <w:pStyle w:val="ListParagraph"/>
        <w:widowControl/>
        <w:numPr>
          <w:ilvl w:val="0"/>
          <w:numId w:val="6"/>
        </w:numPr>
        <w:autoSpaceDE/>
        <w:autoSpaceDN/>
        <w:spacing w:after="160" w:line="259" w:lineRule="auto"/>
        <w:contextualSpacing/>
        <w:rPr>
          <w:rFonts w:cstheme="minorHAnsi"/>
          <w:sz w:val="24"/>
          <w:szCs w:val="24"/>
        </w:rPr>
      </w:pPr>
      <w:r w:rsidRPr="00723328">
        <w:rPr>
          <w:rFonts w:cstheme="minorHAnsi"/>
          <w:sz w:val="24"/>
          <w:szCs w:val="24"/>
        </w:rPr>
        <w:t xml:space="preserve">Offer to donate. </w:t>
      </w:r>
    </w:p>
    <w:p w14:paraId="37B7BD51" w14:textId="77777777" w:rsidR="00723328" w:rsidRPr="00723328" w:rsidRDefault="00723328" w:rsidP="00723328">
      <w:pPr>
        <w:rPr>
          <w:rFonts w:cstheme="minorHAnsi"/>
          <w:sz w:val="24"/>
          <w:szCs w:val="24"/>
        </w:rPr>
      </w:pPr>
      <w:r w:rsidRPr="00723328">
        <w:rPr>
          <w:rFonts w:cstheme="minorHAnsi"/>
          <w:sz w:val="24"/>
          <w:szCs w:val="24"/>
        </w:rPr>
        <w:t xml:space="preserve">Some members offer a monthly donation via direct debit, others donate annually. We also </w:t>
      </w:r>
      <w:r w:rsidRPr="00723328">
        <w:rPr>
          <w:rFonts w:cstheme="minorHAnsi"/>
          <w:sz w:val="24"/>
          <w:szCs w:val="24"/>
        </w:rPr>
        <w:lastRenderedPageBreak/>
        <w:t>welcome singular contributions.  100% of all donations and contributions go towards supporting the community to c</w:t>
      </w:r>
      <w:r w:rsidR="002B194C">
        <w:rPr>
          <w:rFonts w:cstheme="minorHAnsi"/>
          <w:sz w:val="24"/>
          <w:szCs w:val="24"/>
        </w:rPr>
        <w:t>ontinue, grow and hopefully one-</w:t>
      </w:r>
      <w:r w:rsidRPr="00723328">
        <w:rPr>
          <w:rFonts w:cstheme="minorHAnsi"/>
          <w:sz w:val="24"/>
          <w:szCs w:val="24"/>
        </w:rPr>
        <w:t xml:space="preserve">day flourish. </w:t>
      </w:r>
    </w:p>
    <w:p w14:paraId="1EE68BE4" w14:textId="2A7AC718" w:rsidR="00723328" w:rsidRPr="00723328" w:rsidRDefault="30F5B2A0" w:rsidP="0867E0C1">
      <w:pPr>
        <w:pStyle w:val="BodyText"/>
        <w:ind w:left="0"/>
        <w:rPr>
          <w:rFonts w:cstheme="minorBidi"/>
        </w:rPr>
      </w:pPr>
      <w:r w:rsidRPr="0867E0C1">
        <w:rPr>
          <w:rFonts w:cstheme="minorBidi"/>
        </w:rPr>
        <w:t xml:space="preserve">If you would like to contribute to SiTT please contact </w:t>
      </w:r>
      <w:r w:rsidR="5D19087B" w:rsidRPr="0867E0C1">
        <w:rPr>
          <w:rFonts w:cstheme="minorBidi"/>
        </w:rPr>
        <w:t>communitysitt@gmail.com</w:t>
      </w:r>
    </w:p>
    <w:p w14:paraId="0D917DE7" w14:textId="77777777" w:rsidR="00DF5B85" w:rsidRPr="00723328" w:rsidRDefault="00DF5B85">
      <w:pPr>
        <w:pStyle w:val="BodyText"/>
        <w:spacing w:before="2"/>
        <w:ind w:left="0"/>
        <w:rPr>
          <w:b/>
          <w:sz w:val="20"/>
        </w:rPr>
      </w:pPr>
    </w:p>
    <w:p w14:paraId="2197B2C1" w14:textId="77777777" w:rsidR="00D3089F" w:rsidRPr="00C55BF7" w:rsidRDefault="00C55BF7" w:rsidP="00123B48">
      <w:pPr>
        <w:pStyle w:val="Heading1"/>
      </w:pPr>
      <w:r>
        <w:t xml:space="preserve">    </w:t>
      </w:r>
      <w:bookmarkStart w:id="27" w:name="_Toc89156381"/>
      <w:bookmarkStart w:id="28" w:name="_Toc94861452"/>
      <w:r w:rsidR="00D3089F" w:rsidRPr="00C55BF7">
        <w:t xml:space="preserve">Peer reflection </w:t>
      </w:r>
      <w:r w:rsidRPr="00123B48">
        <w:t>within</w:t>
      </w:r>
      <w:r>
        <w:t xml:space="preserve"> the SiTT Community</w:t>
      </w:r>
      <w:bookmarkEnd w:id="27"/>
      <w:bookmarkEnd w:id="28"/>
    </w:p>
    <w:p w14:paraId="53B1538E" w14:textId="77777777" w:rsidR="00D3089F" w:rsidRPr="00723328" w:rsidRDefault="00D3089F" w:rsidP="00D3089F">
      <w:pPr>
        <w:pStyle w:val="BodyText"/>
        <w:spacing w:before="12"/>
        <w:ind w:left="0"/>
        <w:rPr>
          <w:b/>
          <w:sz w:val="27"/>
        </w:rPr>
      </w:pPr>
    </w:p>
    <w:p w14:paraId="54DF4653" w14:textId="77777777" w:rsidR="00D3089F" w:rsidRDefault="00D3089F" w:rsidP="00D3089F">
      <w:pPr>
        <w:ind w:left="220" w:right="286"/>
      </w:pPr>
      <w:r>
        <w:t xml:space="preserve">Wherever possible, the peer reflection segment makes space for whatever is alive for people in the group and this should always take priority. Where nothing particular is surfacing within the group, peer reflection can circle around a theme for discussion.  The segment begins with grounding and participants are encouraged to stay in contact with direct sensation while speaking and listening, taking pauses as and when is supportive to re-ground the group.  </w:t>
      </w:r>
    </w:p>
    <w:p w14:paraId="1499D2E5" w14:textId="77777777" w:rsidR="00D3089F" w:rsidRDefault="00D3089F" w:rsidP="00D3089F">
      <w:pPr>
        <w:ind w:left="220" w:right="286"/>
      </w:pPr>
    </w:p>
    <w:p w14:paraId="6C3C4E84" w14:textId="77777777" w:rsidR="00D3089F" w:rsidRPr="00723328" w:rsidRDefault="00D3089F" w:rsidP="00D3089F">
      <w:pPr>
        <w:ind w:left="220" w:right="286"/>
      </w:pPr>
      <w:r>
        <w:t>Over a period of time a group may adopt an</w:t>
      </w:r>
      <w:r w:rsidRPr="00723328">
        <w:t xml:space="preserve"> overarching framework for discussion and from within this, choose a theme for each SiTT Group</w:t>
      </w:r>
      <w:r w:rsidR="00C55BF7">
        <w:t xml:space="preserve"> meeting</w:t>
      </w:r>
      <w:r w:rsidRPr="00723328">
        <w:t>.</w:t>
      </w:r>
    </w:p>
    <w:p w14:paraId="609D080D" w14:textId="77777777" w:rsidR="00D3089F" w:rsidRPr="00723328" w:rsidRDefault="00D3089F" w:rsidP="00D3089F">
      <w:pPr>
        <w:pStyle w:val="BodyText"/>
        <w:ind w:left="0"/>
        <w:rPr>
          <w:sz w:val="22"/>
        </w:rPr>
      </w:pPr>
    </w:p>
    <w:p w14:paraId="034ABC5C" w14:textId="77777777" w:rsidR="00D3089F" w:rsidRPr="00723328" w:rsidRDefault="00D3089F" w:rsidP="00D3089F">
      <w:pPr>
        <w:spacing w:before="1"/>
        <w:ind w:left="220"/>
      </w:pPr>
      <w:r w:rsidRPr="00723328">
        <w:t>Overarching frameworks could include, for example:</w:t>
      </w:r>
    </w:p>
    <w:p w14:paraId="6528BC88" w14:textId="77777777" w:rsidR="00D3089F" w:rsidRPr="00723328" w:rsidRDefault="00D3089F" w:rsidP="00123B48">
      <w:pPr>
        <w:pStyle w:val="ListParagraph"/>
        <w:numPr>
          <w:ilvl w:val="0"/>
          <w:numId w:val="8"/>
        </w:numPr>
        <w:tabs>
          <w:tab w:val="left" w:pos="581"/>
        </w:tabs>
      </w:pPr>
      <w:r w:rsidRPr="00723328">
        <w:t>MBI-TAC criteria for Assessing Competence for in Mindfulness Based</w:t>
      </w:r>
      <w:r w:rsidRPr="00123B48">
        <w:rPr>
          <w:spacing w:val="-8"/>
        </w:rPr>
        <w:t xml:space="preserve"> </w:t>
      </w:r>
      <w:r w:rsidRPr="00723328">
        <w:t>Teaching,</w:t>
      </w:r>
    </w:p>
    <w:p w14:paraId="66D5A691" w14:textId="77777777" w:rsidR="00D3089F" w:rsidRPr="00723328" w:rsidRDefault="00D3089F" w:rsidP="00123B48">
      <w:pPr>
        <w:pStyle w:val="ListParagraph"/>
        <w:numPr>
          <w:ilvl w:val="0"/>
          <w:numId w:val="8"/>
        </w:numPr>
        <w:tabs>
          <w:tab w:val="left" w:pos="581"/>
        </w:tabs>
        <w:spacing w:line="267" w:lineRule="exact"/>
      </w:pPr>
      <w:r w:rsidRPr="00723328">
        <w:t>Attitudinal Foundations of Mindfulness as described by Jon Kabat-Zinn,</w:t>
      </w:r>
      <w:r w:rsidRPr="00123B48">
        <w:rPr>
          <w:spacing w:val="-10"/>
        </w:rPr>
        <w:t xml:space="preserve"> </w:t>
      </w:r>
      <w:r w:rsidRPr="00723328">
        <w:t>or</w:t>
      </w:r>
    </w:p>
    <w:p w14:paraId="2D63EE81" w14:textId="77777777" w:rsidR="00D3089F" w:rsidRDefault="00D3089F" w:rsidP="00123B48">
      <w:pPr>
        <w:pStyle w:val="ListParagraph"/>
        <w:numPr>
          <w:ilvl w:val="0"/>
          <w:numId w:val="8"/>
        </w:numPr>
        <w:tabs>
          <w:tab w:val="left" w:pos="581"/>
        </w:tabs>
        <w:spacing w:line="267" w:lineRule="exact"/>
      </w:pPr>
      <w:r w:rsidRPr="00723328">
        <w:t>The Weekly sessions of an 8-week Mindfulness Based</w:t>
      </w:r>
      <w:r w:rsidRPr="00123B48">
        <w:rPr>
          <w:spacing w:val="-8"/>
        </w:rPr>
        <w:t xml:space="preserve"> </w:t>
      </w:r>
      <w:r w:rsidRPr="00723328">
        <w:t>Intervention</w:t>
      </w:r>
    </w:p>
    <w:p w14:paraId="6DC19EEE" w14:textId="77777777" w:rsidR="00C55BF7" w:rsidRPr="00723328" w:rsidRDefault="00C55BF7" w:rsidP="00123B48">
      <w:pPr>
        <w:pStyle w:val="ListParagraph"/>
        <w:numPr>
          <w:ilvl w:val="0"/>
          <w:numId w:val="8"/>
        </w:numPr>
        <w:tabs>
          <w:tab w:val="left" w:pos="581"/>
        </w:tabs>
        <w:spacing w:line="267" w:lineRule="exact"/>
      </w:pPr>
      <w:r>
        <w:t>The content of a newly published book in the field</w:t>
      </w:r>
    </w:p>
    <w:p w14:paraId="37FB0905" w14:textId="77777777" w:rsidR="00D3089F" w:rsidRPr="00723328" w:rsidRDefault="00D3089F" w:rsidP="00D3089F">
      <w:pPr>
        <w:pStyle w:val="BodyText"/>
        <w:ind w:left="0"/>
        <w:rPr>
          <w:sz w:val="22"/>
        </w:rPr>
      </w:pPr>
    </w:p>
    <w:p w14:paraId="3495E8B2" w14:textId="77777777" w:rsidR="00D3089F" w:rsidRPr="00723328" w:rsidRDefault="00D3089F" w:rsidP="00D3089F">
      <w:pPr>
        <w:spacing w:before="1"/>
        <w:ind w:left="220" w:right="87"/>
      </w:pPr>
      <w:r w:rsidRPr="00723328">
        <w:t>Themes Once the overarching framework for discussion is chosen, each session would look at one of the themes (examples given below). Participants are invited to share any issues relating to their teaching and maintaining integrity in teaching, and where possible relate to the theme of the evening.</w:t>
      </w:r>
    </w:p>
    <w:p w14:paraId="760CD35F" w14:textId="77777777" w:rsidR="00D3089F" w:rsidRPr="00723328" w:rsidRDefault="00D3089F" w:rsidP="00D3089F">
      <w:pPr>
        <w:pStyle w:val="BodyText"/>
        <w:spacing w:before="4"/>
        <w:ind w:left="0"/>
        <w:rPr>
          <w:sz w:val="19"/>
        </w:rPr>
      </w:pPr>
    </w:p>
    <w:p w14:paraId="6515D421" w14:textId="77777777" w:rsidR="00D3089F" w:rsidRPr="00723328" w:rsidRDefault="00D3089F" w:rsidP="00123B48">
      <w:pPr>
        <w:pStyle w:val="Heading2"/>
      </w:pPr>
      <w:bookmarkStart w:id="29" w:name="_Toc89156382"/>
      <w:bookmarkStart w:id="30" w:name="_Toc94861453"/>
      <w:r w:rsidRPr="00723328">
        <w:t>MBI-TAC</w:t>
      </w:r>
      <w:r w:rsidRPr="00123B48">
        <w:rPr>
          <w:spacing w:val="-2"/>
        </w:rPr>
        <w:t xml:space="preserve"> </w:t>
      </w:r>
      <w:r w:rsidRPr="00723328">
        <w:t>Themes</w:t>
      </w:r>
      <w:bookmarkEnd w:id="29"/>
      <w:bookmarkEnd w:id="30"/>
    </w:p>
    <w:p w14:paraId="1177D021" w14:textId="77777777" w:rsidR="00D3089F" w:rsidRPr="00123B48" w:rsidRDefault="00D3089F" w:rsidP="00123B48">
      <w:pPr>
        <w:pStyle w:val="ListParagraph"/>
        <w:numPr>
          <w:ilvl w:val="0"/>
          <w:numId w:val="7"/>
        </w:numPr>
        <w:rPr>
          <w:sz w:val="24"/>
        </w:rPr>
      </w:pPr>
      <w:r w:rsidRPr="00123B48">
        <w:rPr>
          <w:sz w:val="24"/>
        </w:rPr>
        <w:t>Domain 1: Coverage, Pacing and Organisation of the Session</w:t>
      </w:r>
      <w:r w:rsidRPr="00123B48">
        <w:rPr>
          <w:spacing w:val="-9"/>
          <w:sz w:val="24"/>
        </w:rPr>
        <w:t xml:space="preserve"> </w:t>
      </w:r>
      <w:r w:rsidRPr="00123B48">
        <w:rPr>
          <w:sz w:val="24"/>
        </w:rPr>
        <w:t>Curriculum</w:t>
      </w:r>
    </w:p>
    <w:p w14:paraId="3C78492C" w14:textId="77777777" w:rsidR="00D3089F" w:rsidRPr="00123B48" w:rsidRDefault="00D3089F" w:rsidP="00123B48">
      <w:pPr>
        <w:pStyle w:val="ListParagraph"/>
        <w:numPr>
          <w:ilvl w:val="0"/>
          <w:numId w:val="7"/>
        </w:numPr>
        <w:rPr>
          <w:sz w:val="24"/>
        </w:rPr>
      </w:pPr>
      <w:r w:rsidRPr="00123B48">
        <w:rPr>
          <w:sz w:val="24"/>
        </w:rPr>
        <w:t>Domain 2: Relational</w:t>
      </w:r>
      <w:r w:rsidRPr="00123B48">
        <w:rPr>
          <w:spacing w:val="-1"/>
          <w:sz w:val="24"/>
        </w:rPr>
        <w:t xml:space="preserve"> </w:t>
      </w:r>
      <w:r w:rsidRPr="00123B48">
        <w:rPr>
          <w:sz w:val="24"/>
        </w:rPr>
        <w:t>Skills</w:t>
      </w:r>
    </w:p>
    <w:p w14:paraId="6D9BE5E3" w14:textId="77777777" w:rsidR="00D3089F" w:rsidRPr="00123B48" w:rsidRDefault="00D3089F" w:rsidP="00123B48">
      <w:pPr>
        <w:pStyle w:val="ListParagraph"/>
        <w:numPr>
          <w:ilvl w:val="0"/>
          <w:numId w:val="7"/>
        </w:numPr>
        <w:rPr>
          <w:sz w:val="24"/>
        </w:rPr>
      </w:pPr>
      <w:r w:rsidRPr="00123B48">
        <w:rPr>
          <w:sz w:val="24"/>
        </w:rPr>
        <w:t>Domain 3: Embodiment of</w:t>
      </w:r>
      <w:r w:rsidRPr="00123B48">
        <w:rPr>
          <w:spacing w:val="-2"/>
          <w:sz w:val="24"/>
        </w:rPr>
        <w:t xml:space="preserve"> </w:t>
      </w:r>
      <w:r w:rsidRPr="00123B48">
        <w:rPr>
          <w:sz w:val="24"/>
        </w:rPr>
        <w:t>Mindfulness</w:t>
      </w:r>
    </w:p>
    <w:p w14:paraId="10CF2B8E" w14:textId="77777777" w:rsidR="00D3089F" w:rsidRPr="00123B48" w:rsidRDefault="00D3089F" w:rsidP="00123B48">
      <w:pPr>
        <w:pStyle w:val="ListParagraph"/>
        <w:numPr>
          <w:ilvl w:val="0"/>
          <w:numId w:val="7"/>
        </w:numPr>
        <w:rPr>
          <w:sz w:val="24"/>
        </w:rPr>
      </w:pPr>
      <w:r w:rsidRPr="00123B48">
        <w:rPr>
          <w:sz w:val="24"/>
        </w:rPr>
        <w:t>Domain 4: Guiding Mindfulness</w:t>
      </w:r>
      <w:r w:rsidRPr="00123B48">
        <w:rPr>
          <w:spacing w:val="-2"/>
          <w:sz w:val="24"/>
        </w:rPr>
        <w:t xml:space="preserve"> </w:t>
      </w:r>
      <w:r w:rsidRPr="00123B48">
        <w:rPr>
          <w:sz w:val="24"/>
        </w:rPr>
        <w:t>Practices</w:t>
      </w:r>
    </w:p>
    <w:p w14:paraId="76C6A440" w14:textId="77777777" w:rsidR="00D3089F" w:rsidRPr="00123B48" w:rsidRDefault="00D3089F" w:rsidP="00123B48">
      <w:pPr>
        <w:pStyle w:val="ListParagraph"/>
        <w:numPr>
          <w:ilvl w:val="0"/>
          <w:numId w:val="7"/>
        </w:numPr>
        <w:rPr>
          <w:sz w:val="24"/>
        </w:rPr>
      </w:pPr>
      <w:r w:rsidRPr="00123B48">
        <w:rPr>
          <w:sz w:val="24"/>
        </w:rPr>
        <w:t>Domain 5: Conveying Course Themes through Interactive Inquiry and Didactic Teaching</w:t>
      </w:r>
    </w:p>
    <w:p w14:paraId="3D9817E6" w14:textId="77777777" w:rsidR="00D3089F" w:rsidRPr="00123B48" w:rsidRDefault="00D3089F" w:rsidP="00123B48">
      <w:pPr>
        <w:pStyle w:val="ListParagraph"/>
        <w:numPr>
          <w:ilvl w:val="0"/>
          <w:numId w:val="7"/>
        </w:numPr>
        <w:rPr>
          <w:sz w:val="24"/>
        </w:rPr>
      </w:pPr>
      <w:r w:rsidRPr="00123B48">
        <w:rPr>
          <w:sz w:val="24"/>
        </w:rPr>
        <w:t>Domain 6: Holding the Group Learning</w:t>
      </w:r>
      <w:r w:rsidRPr="00123B48">
        <w:rPr>
          <w:spacing w:val="-6"/>
          <w:sz w:val="24"/>
        </w:rPr>
        <w:t xml:space="preserve"> </w:t>
      </w:r>
      <w:r w:rsidRPr="00123B48">
        <w:rPr>
          <w:sz w:val="24"/>
        </w:rPr>
        <w:t>Environment</w:t>
      </w:r>
    </w:p>
    <w:p w14:paraId="0ED994B8" w14:textId="77777777" w:rsidR="00D3089F" w:rsidRPr="00723328" w:rsidRDefault="00D3089F" w:rsidP="00123B48">
      <w:pPr>
        <w:rPr>
          <w:sz w:val="23"/>
        </w:rPr>
      </w:pPr>
    </w:p>
    <w:p w14:paraId="4C2B193B" w14:textId="77777777" w:rsidR="00D3089F" w:rsidRPr="00723328" w:rsidRDefault="00D3089F" w:rsidP="00123B48">
      <w:pPr>
        <w:pStyle w:val="Heading2"/>
      </w:pPr>
      <w:bookmarkStart w:id="31" w:name="_Toc89156383"/>
      <w:bookmarkStart w:id="32" w:name="_Toc94861454"/>
      <w:r w:rsidRPr="00723328">
        <w:t>ATTITUDUNAL FOUNDATIONS OF MINDFULNESS</w:t>
      </w:r>
      <w:r w:rsidRPr="00123B48">
        <w:rPr>
          <w:spacing w:val="-3"/>
        </w:rPr>
        <w:t xml:space="preserve"> </w:t>
      </w:r>
      <w:r w:rsidRPr="00723328">
        <w:t>Themes</w:t>
      </w:r>
      <w:bookmarkEnd w:id="31"/>
      <w:bookmarkEnd w:id="32"/>
    </w:p>
    <w:p w14:paraId="2C73C3BA" w14:textId="77777777" w:rsidR="00D3089F" w:rsidRPr="00123B48" w:rsidRDefault="00D3089F" w:rsidP="00123B48">
      <w:pPr>
        <w:pStyle w:val="ListParagraph"/>
        <w:numPr>
          <w:ilvl w:val="0"/>
          <w:numId w:val="7"/>
        </w:numPr>
        <w:rPr>
          <w:sz w:val="24"/>
        </w:rPr>
      </w:pPr>
      <w:r w:rsidRPr="00123B48">
        <w:rPr>
          <w:sz w:val="24"/>
        </w:rPr>
        <w:t>Non-judging</w:t>
      </w:r>
    </w:p>
    <w:p w14:paraId="7028817F" w14:textId="77777777" w:rsidR="00D3089F" w:rsidRPr="00123B48" w:rsidRDefault="00D3089F" w:rsidP="00123B48">
      <w:pPr>
        <w:pStyle w:val="ListParagraph"/>
        <w:numPr>
          <w:ilvl w:val="0"/>
          <w:numId w:val="7"/>
        </w:numPr>
        <w:rPr>
          <w:sz w:val="24"/>
        </w:rPr>
      </w:pPr>
      <w:r w:rsidRPr="00123B48">
        <w:rPr>
          <w:sz w:val="24"/>
        </w:rPr>
        <w:t>Patience</w:t>
      </w:r>
    </w:p>
    <w:p w14:paraId="5CFCD78D" w14:textId="77777777" w:rsidR="00D3089F" w:rsidRPr="00123B48" w:rsidRDefault="00D3089F" w:rsidP="00123B48">
      <w:pPr>
        <w:pStyle w:val="ListParagraph"/>
        <w:numPr>
          <w:ilvl w:val="0"/>
          <w:numId w:val="7"/>
        </w:numPr>
        <w:rPr>
          <w:sz w:val="24"/>
        </w:rPr>
      </w:pPr>
      <w:r w:rsidRPr="00123B48">
        <w:rPr>
          <w:sz w:val="24"/>
        </w:rPr>
        <w:t>Beginner’s mind</w:t>
      </w:r>
    </w:p>
    <w:p w14:paraId="6AE62425" w14:textId="77777777" w:rsidR="00D3089F" w:rsidRPr="00123B48" w:rsidRDefault="00D3089F" w:rsidP="00123B48">
      <w:pPr>
        <w:pStyle w:val="ListParagraph"/>
        <w:numPr>
          <w:ilvl w:val="0"/>
          <w:numId w:val="7"/>
        </w:numPr>
        <w:rPr>
          <w:sz w:val="24"/>
        </w:rPr>
      </w:pPr>
      <w:r w:rsidRPr="00123B48">
        <w:rPr>
          <w:sz w:val="24"/>
        </w:rPr>
        <w:t>Trust</w:t>
      </w:r>
    </w:p>
    <w:p w14:paraId="1A059D2C" w14:textId="77777777" w:rsidR="00D3089F" w:rsidRPr="00123B48" w:rsidRDefault="00D3089F" w:rsidP="00123B48">
      <w:pPr>
        <w:pStyle w:val="ListParagraph"/>
        <w:numPr>
          <w:ilvl w:val="0"/>
          <w:numId w:val="7"/>
        </w:numPr>
        <w:rPr>
          <w:sz w:val="24"/>
        </w:rPr>
      </w:pPr>
      <w:r w:rsidRPr="00123B48">
        <w:rPr>
          <w:sz w:val="24"/>
        </w:rPr>
        <w:t>Non-striving</w:t>
      </w:r>
    </w:p>
    <w:p w14:paraId="646B7307" w14:textId="77777777" w:rsidR="00D3089F" w:rsidRPr="00123B48" w:rsidRDefault="00D3089F" w:rsidP="00123B48">
      <w:pPr>
        <w:pStyle w:val="ListParagraph"/>
        <w:numPr>
          <w:ilvl w:val="0"/>
          <w:numId w:val="7"/>
        </w:numPr>
        <w:rPr>
          <w:sz w:val="24"/>
        </w:rPr>
      </w:pPr>
      <w:r w:rsidRPr="00123B48">
        <w:rPr>
          <w:sz w:val="24"/>
        </w:rPr>
        <w:t>Acceptance</w:t>
      </w:r>
    </w:p>
    <w:p w14:paraId="0928CFC7" w14:textId="77777777" w:rsidR="00D3089F" w:rsidRPr="00123B48" w:rsidRDefault="00D3089F" w:rsidP="00123B48">
      <w:pPr>
        <w:pStyle w:val="ListParagraph"/>
        <w:numPr>
          <w:ilvl w:val="0"/>
          <w:numId w:val="7"/>
        </w:numPr>
        <w:rPr>
          <w:sz w:val="24"/>
        </w:rPr>
      </w:pPr>
      <w:r w:rsidRPr="00123B48">
        <w:rPr>
          <w:sz w:val="24"/>
        </w:rPr>
        <w:t xml:space="preserve">Letting </w:t>
      </w:r>
      <w:r w:rsidRPr="00123B48">
        <w:rPr>
          <w:spacing w:val="-8"/>
          <w:sz w:val="24"/>
        </w:rPr>
        <w:t xml:space="preserve">go </w:t>
      </w:r>
      <w:r w:rsidRPr="00123B48">
        <w:rPr>
          <w:sz w:val="24"/>
        </w:rPr>
        <w:t>PLUS</w:t>
      </w:r>
    </w:p>
    <w:p w14:paraId="7DB7BEE9" w14:textId="77777777" w:rsidR="00D3089F" w:rsidRPr="00123B48" w:rsidRDefault="00D3089F" w:rsidP="00123B48">
      <w:pPr>
        <w:pStyle w:val="ListParagraph"/>
        <w:numPr>
          <w:ilvl w:val="0"/>
          <w:numId w:val="7"/>
        </w:numPr>
        <w:rPr>
          <w:sz w:val="24"/>
        </w:rPr>
      </w:pPr>
      <w:r w:rsidRPr="00123B48">
        <w:rPr>
          <w:sz w:val="24"/>
        </w:rPr>
        <w:t>Commitment, Self-Discipline, and</w:t>
      </w:r>
      <w:r w:rsidRPr="00123B48">
        <w:rPr>
          <w:spacing w:val="-3"/>
          <w:sz w:val="24"/>
        </w:rPr>
        <w:t xml:space="preserve"> </w:t>
      </w:r>
      <w:r w:rsidRPr="00123B48">
        <w:rPr>
          <w:sz w:val="24"/>
        </w:rPr>
        <w:t>Intentionality.</w:t>
      </w:r>
    </w:p>
    <w:p w14:paraId="0D23E4A3" w14:textId="77777777" w:rsidR="00D3089F" w:rsidRPr="00723328" w:rsidRDefault="00D3089F" w:rsidP="00123B48">
      <w:pPr>
        <w:rPr>
          <w:sz w:val="23"/>
        </w:rPr>
      </w:pPr>
    </w:p>
    <w:p w14:paraId="3506FB96" w14:textId="77777777" w:rsidR="00D3089F" w:rsidRPr="00123B48" w:rsidRDefault="00D3089F" w:rsidP="00123B48">
      <w:pPr>
        <w:pStyle w:val="Heading2"/>
      </w:pPr>
      <w:bookmarkStart w:id="33" w:name="_Toc89156384"/>
      <w:bookmarkStart w:id="34" w:name="_Toc94861455"/>
      <w:r w:rsidRPr="00123B48">
        <w:t>8-WEEK PROGRAMME SESSIONS Themes (MBCT titles given here: Adapt for</w:t>
      </w:r>
      <w:r w:rsidRPr="00123B48">
        <w:rPr>
          <w:spacing w:val="-17"/>
        </w:rPr>
        <w:t xml:space="preserve"> </w:t>
      </w:r>
      <w:r w:rsidRPr="00123B48">
        <w:t>MBSR,</w:t>
      </w:r>
      <w:bookmarkEnd w:id="33"/>
      <w:bookmarkEnd w:id="34"/>
    </w:p>
    <w:p w14:paraId="67EE7013" w14:textId="77777777" w:rsidR="00D3089F" w:rsidRPr="00723328" w:rsidRDefault="00D3089F" w:rsidP="00123B48">
      <w:pPr>
        <w:pStyle w:val="ListParagraph"/>
        <w:numPr>
          <w:ilvl w:val="0"/>
          <w:numId w:val="7"/>
        </w:numPr>
      </w:pPr>
      <w:r w:rsidRPr="00723328">
        <w:t>MBCT-L, MBCP, MBRP, Finding Peace etc</w:t>
      </w:r>
    </w:p>
    <w:p w14:paraId="414E66CA" w14:textId="77777777" w:rsidR="00D3089F" w:rsidRPr="00123B48" w:rsidRDefault="00D3089F" w:rsidP="00123B48">
      <w:pPr>
        <w:pStyle w:val="ListParagraph"/>
        <w:numPr>
          <w:ilvl w:val="0"/>
          <w:numId w:val="7"/>
        </w:numPr>
        <w:rPr>
          <w:sz w:val="24"/>
        </w:rPr>
      </w:pPr>
      <w:r w:rsidRPr="00123B48">
        <w:rPr>
          <w:sz w:val="24"/>
        </w:rPr>
        <w:t>Introduction and Orientation Session</w:t>
      </w:r>
    </w:p>
    <w:p w14:paraId="77CA1DB5" w14:textId="77777777" w:rsidR="00D3089F" w:rsidRPr="00123B48" w:rsidRDefault="00D3089F" w:rsidP="00123B48">
      <w:pPr>
        <w:pStyle w:val="ListParagraph"/>
        <w:numPr>
          <w:ilvl w:val="0"/>
          <w:numId w:val="7"/>
        </w:numPr>
        <w:rPr>
          <w:sz w:val="24"/>
        </w:rPr>
      </w:pPr>
      <w:r w:rsidRPr="00123B48">
        <w:rPr>
          <w:sz w:val="24"/>
        </w:rPr>
        <w:lastRenderedPageBreak/>
        <w:t>Session 1: Awareness &amp; Automatic</w:t>
      </w:r>
      <w:r w:rsidRPr="00123B48">
        <w:rPr>
          <w:spacing w:val="1"/>
          <w:sz w:val="24"/>
        </w:rPr>
        <w:t xml:space="preserve"> </w:t>
      </w:r>
      <w:r w:rsidRPr="00123B48">
        <w:rPr>
          <w:sz w:val="24"/>
        </w:rPr>
        <w:t>Pilot</w:t>
      </w:r>
    </w:p>
    <w:p w14:paraId="1FE2B027" w14:textId="77777777" w:rsidR="00D3089F" w:rsidRPr="00123B48" w:rsidRDefault="00D3089F" w:rsidP="00123B48">
      <w:pPr>
        <w:pStyle w:val="ListParagraph"/>
        <w:numPr>
          <w:ilvl w:val="0"/>
          <w:numId w:val="7"/>
        </w:numPr>
        <w:rPr>
          <w:sz w:val="24"/>
        </w:rPr>
      </w:pPr>
      <w:r w:rsidRPr="00123B48">
        <w:rPr>
          <w:sz w:val="24"/>
        </w:rPr>
        <w:t>Session 2: Living in our</w:t>
      </w:r>
      <w:r w:rsidRPr="00123B48">
        <w:rPr>
          <w:spacing w:val="-2"/>
          <w:sz w:val="24"/>
        </w:rPr>
        <w:t xml:space="preserve"> </w:t>
      </w:r>
      <w:r w:rsidRPr="00123B48">
        <w:rPr>
          <w:sz w:val="24"/>
        </w:rPr>
        <w:t>Heads</w:t>
      </w:r>
    </w:p>
    <w:p w14:paraId="568C8456" w14:textId="77777777" w:rsidR="00D3089F" w:rsidRPr="00123B48" w:rsidRDefault="00D3089F" w:rsidP="00123B48">
      <w:pPr>
        <w:pStyle w:val="ListParagraph"/>
        <w:numPr>
          <w:ilvl w:val="0"/>
          <w:numId w:val="7"/>
        </w:numPr>
        <w:rPr>
          <w:sz w:val="24"/>
        </w:rPr>
      </w:pPr>
      <w:r w:rsidRPr="00123B48">
        <w:rPr>
          <w:sz w:val="24"/>
        </w:rPr>
        <w:t>Session 3: Gathering the Scattered</w:t>
      </w:r>
      <w:r w:rsidRPr="00123B48">
        <w:rPr>
          <w:spacing w:val="-3"/>
          <w:sz w:val="24"/>
        </w:rPr>
        <w:t xml:space="preserve"> </w:t>
      </w:r>
      <w:r w:rsidRPr="00123B48">
        <w:rPr>
          <w:sz w:val="24"/>
        </w:rPr>
        <w:t>Mind</w:t>
      </w:r>
    </w:p>
    <w:p w14:paraId="67BDAB9C" w14:textId="77777777" w:rsidR="00D3089F" w:rsidRPr="00123B48" w:rsidRDefault="00D3089F" w:rsidP="00123B48">
      <w:pPr>
        <w:pStyle w:val="ListParagraph"/>
        <w:numPr>
          <w:ilvl w:val="0"/>
          <w:numId w:val="7"/>
        </w:numPr>
        <w:rPr>
          <w:sz w:val="24"/>
        </w:rPr>
      </w:pPr>
      <w:r w:rsidRPr="00123B48">
        <w:rPr>
          <w:sz w:val="24"/>
        </w:rPr>
        <w:t>Session 4: Recognising</w:t>
      </w:r>
      <w:r w:rsidRPr="00123B48">
        <w:rPr>
          <w:spacing w:val="-1"/>
          <w:sz w:val="24"/>
        </w:rPr>
        <w:t xml:space="preserve"> </w:t>
      </w:r>
      <w:r w:rsidRPr="00123B48">
        <w:rPr>
          <w:sz w:val="24"/>
        </w:rPr>
        <w:t>Aversion</w:t>
      </w:r>
    </w:p>
    <w:p w14:paraId="726D6DBD" w14:textId="77777777" w:rsidR="00D3089F" w:rsidRPr="00123B48" w:rsidRDefault="00D3089F" w:rsidP="00123B48">
      <w:pPr>
        <w:pStyle w:val="ListParagraph"/>
        <w:numPr>
          <w:ilvl w:val="0"/>
          <w:numId w:val="7"/>
        </w:numPr>
        <w:rPr>
          <w:sz w:val="24"/>
        </w:rPr>
      </w:pPr>
      <w:r w:rsidRPr="00123B48">
        <w:rPr>
          <w:sz w:val="24"/>
        </w:rPr>
        <w:t>Session 5: Allowing/Letting Be</w:t>
      </w:r>
    </w:p>
    <w:p w14:paraId="6B17E557" w14:textId="77777777" w:rsidR="00D3089F" w:rsidRPr="00123B48" w:rsidRDefault="00D3089F" w:rsidP="00123B48">
      <w:pPr>
        <w:pStyle w:val="ListParagraph"/>
        <w:numPr>
          <w:ilvl w:val="0"/>
          <w:numId w:val="7"/>
        </w:numPr>
        <w:rPr>
          <w:sz w:val="24"/>
        </w:rPr>
      </w:pPr>
      <w:r w:rsidRPr="00123B48">
        <w:rPr>
          <w:sz w:val="24"/>
        </w:rPr>
        <w:t>Session 6: Thoughts are not</w:t>
      </w:r>
      <w:r w:rsidRPr="00123B48">
        <w:rPr>
          <w:spacing w:val="-1"/>
          <w:sz w:val="24"/>
        </w:rPr>
        <w:t xml:space="preserve"> </w:t>
      </w:r>
      <w:r w:rsidRPr="00123B48">
        <w:rPr>
          <w:sz w:val="24"/>
        </w:rPr>
        <w:t>Facts</w:t>
      </w:r>
    </w:p>
    <w:p w14:paraId="0EC63A36" w14:textId="77777777" w:rsidR="00D3089F" w:rsidRPr="00123B48" w:rsidRDefault="00D3089F" w:rsidP="00123B48">
      <w:pPr>
        <w:pStyle w:val="ListParagraph"/>
        <w:numPr>
          <w:ilvl w:val="0"/>
          <w:numId w:val="7"/>
        </w:numPr>
        <w:rPr>
          <w:sz w:val="24"/>
        </w:rPr>
      </w:pPr>
      <w:r w:rsidRPr="00123B48">
        <w:rPr>
          <w:sz w:val="24"/>
        </w:rPr>
        <w:t>Day of Silent Practice</w:t>
      </w:r>
    </w:p>
    <w:p w14:paraId="65B3E9FB" w14:textId="77777777" w:rsidR="00D3089F" w:rsidRPr="00123B48" w:rsidRDefault="00D3089F" w:rsidP="00123B48">
      <w:pPr>
        <w:pStyle w:val="ListParagraph"/>
        <w:numPr>
          <w:ilvl w:val="0"/>
          <w:numId w:val="7"/>
        </w:numPr>
        <w:rPr>
          <w:sz w:val="24"/>
        </w:rPr>
      </w:pPr>
      <w:r w:rsidRPr="00123B48">
        <w:rPr>
          <w:sz w:val="24"/>
        </w:rPr>
        <w:t>Session 7: How can I best Take care of</w:t>
      </w:r>
      <w:r w:rsidRPr="00123B48">
        <w:rPr>
          <w:spacing w:val="-8"/>
          <w:sz w:val="24"/>
        </w:rPr>
        <w:t xml:space="preserve"> </w:t>
      </w:r>
      <w:r w:rsidRPr="00123B48">
        <w:rPr>
          <w:sz w:val="24"/>
        </w:rPr>
        <w:t>Myself?</w:t>
      </w:r>
    </w:p>
    <w:p w14:paraId="42241D26" w14:textId="77777777" w:rsidR="00D3089F" w:rsidRPr="00123B48" w:rsidRDefault="00D3089F" w:rsidP="00123B48">
      <w:pPr>
        <w:pStyle w:val="ListParagraph"/>
        <w:numPr>
          <w:ilvl w:val="0"/>
          <w:numId w:val="7"/>
        </w:numPr>
        <w:rPr>
          <w:sz w:val="24"/>
        </w:rPr>
      </w:pPr>
      <w:r w:rsidRPr="00123B48">
        <w:rPr>
          <w:sz w:val="24"/>
        </w:rPr>
        <w:t>Session 8: Maintaining and Extending New</w:t>
      </w:r>
      <w:r w:rsidRPr="00123B48">
        <w:rPr>
          <w:spacing w:val="-1"/>
          <w:sz w:val="24"/>
        </w:rPr>
        <w:t xml:space="preserve"> </w:t>
      </w:r>
      <w:r w:rsidRPr="00123B48">
        <w:rPr>
          <w:sz w:val="24"/>
        </w:rPr>
        <w:t>Learning</w:t>
      </w:r>
    </w:p>
    <w:p w14:paraId="7E7F01E8" w14:textId="77777777" w:rsidR="00C55BF7" w:rsidRDefault="00C55BF7" w:rsidP="00123B48">
      <w:pPr>
        <w:rPr>
          <w:sz w:val="24"/>
        </w:rPr>
      </w:pPr>
    </w:p>
    <w:p w14:paraId="69792FF1" w14:textId="77777777" w:rsidR="00C55BF7" w:rsidRPr="00723328" w:rsidRDefault="00C55BF7" w:rsidP="00123B48">
      <w:pPr>
        <w:pStyle w:val="Heading2"/>
      </w:pPr>
      <w:bookmarkStart w:id="35" w:name="_Toc89156385"/>
      <w:bookmarkStart w:id="36" w:name="_Toc94861456"/>
      <w:r>
        <w:t xml:space="preserve">Published </w:t>
      </w:r>
      <w:r w:rsidRPr="00123B48">
        <w:rPr>
          <w:spacing w:val="-3"/>
        </w:rPr>
        <w:t>Works</w:t>
      </w:r>
      <w:bookmarkEnd w:id="35"/>
      <w:bookmarkEnd w:id="36"/>
    </w:p>
    <w:p w14:paraId="69312AC2" w14:textId="77777777" w:rsidR="00C55BF7" w:rsidRPr="00123B48" w:rsidRDefault="00C55BF7" w:rsidP="00123B48">
      <w:pPr>
        <w:pStyle w:val="ListParagraph"/>
        <w:numPr>
          <w:ilvl w:val="0"/>
          <w:numId w:val="7"/>
        </w:numPr>
        <w:rPr>
          <w:sz w:val="24"/>
        </w:rPr>
      </w:pPr>
      <w:r w:rsidRPr="00123B48">
        <w:rPr>
          <w:sz w:val="24"/>
        </w:rPr>
        <w:t xml:space="preserve">Chapters from a published book </w:t>
      </w:r>
    </w:p>
    <w:p w14:paraId="1E423822" w14:textId="77777777" w:rsidR="00C55BF7" w:rsidRPr="00123B48" w:rsidRDefault="00C55BF7" w:rsidP="00123B48">
      <w:pPr>
        <w:pStyle w:val="ListParagraph"/>
        <w:numPr>
          <w:ilvl w:val="0"/>
          <w:numId w:val="7"/>
        </w:numPr>
        <w:rPr>
          <w:sz w:val="24"/>
        </w:rPr>
      </w:pPr>
      <w:r w:rsidRPr="00123B48">
        <w:rPr>
          <w:sz w:val="24"/>
        </w:rPr>
        <w:t>Themes from relevant articles / journal papers</w:t>
      </w:r>
    </w:p>
    <w:p w14:paraId="6D703A27" w14:textId="77777777" w:rsidR="00C55BF7" w:rsidRPr="00C55BF7" w:rsidRDefault="00C55BF7" w:rsidP="00C55BF7">
      <w:pPr>
        <w:tabs>
          <w:tab w:val="left" w:pos="1821"/>
          <w:tab w:val="left" w:pos="1822"/>
        </w:tabs>
        <w:spacing w:line="297" w:lineRule="exact"/>
        <w:ind w:left="1300"/>
        <w:rPr>
          <w:sz w:val="24"/>
        </w:rPr>
      </w:pPr>
    </w:p>
    <w:p w14:paraId="0573E727" w14:textId="77777777" w:rsidR="00C55BF7" w:rsidRDefault="00C55BF7" w:rsidP="00C55BF7">
      <w:pPr>
        <w:tabs>
          <w:tab w:val="left" w:pos="1821"/>
          <w:tab w:val="left" w:pos="1822"/>
        </w:tabs>
        <w:spacing w:line="297" w:lineRule="exact"/>
        <w:rPr>
          <w:sz w:val="24"/>
        </w:rPr>
      </w:pPr>
    </w:p>
    <w:p w14:paraId="4A7775BF" w14:textId="77777777" w:rsidR="00C55BF7" w:rsidRPr="00C55BF7" w:rsidRDefault="00C55BF7" w:rsidP="00C55BF7">
      <w:pPr>
        <w:tabs>
          <w:tab w:val="left" w:pos="1821"/>
          <w:tab w:val="left" w:pos="1822"/>
        </w:tabs>
        <w:spacing w:line="297" w:lineRule="exact"/>
        <w:rPr>
          <w:sz w:val="24"/>
        </w:rPr>
      </w:pPr>
      <w:r>
        <w:rPr>
          <w:sz w:val="24"/>
        </w:rPr>
        <w:tab/>
      </w:r>
    </w:p>
    <w:p w14:paraId="13FE4480" w14:textId="77777777" w:rsidR="00EF05A2" w:rsidRDefault="00EF05A2">
      <w:pPr>
        <w:rPr>
          <w:b/>
          <w:bCs/>
          <w:color w:val="666666"/>
          <w:sz w:val="28"/>
          <w:szCs w:val="28"/>
        </w:rPr>
      </w:pPr>
      <w:r>
        <w:rPr>
          <w:color w:val="666666"/>
        </w:rPr>
        <w:br w:type="page"/>
      </w:r>
    </w:p>
    <w:p w14:paraId="2D844739" w14:textId="26CFFBDE" w:rsidR="002B194C" w:rsidRPr="002B194C" w:rsidRDefault="00D3089F" w:rsidP="00123B48">
      <w:pPr>
        <w:pStyle w:val="Heading1"/>
      </w:pPr>
      <w:bookmarkStart w:id="37" w:name="_Toc89156386"/>
      <w:bookmarkStart w:id="38" w:name="_Toc94861457"/>
      <w:r>
        <w:rPr>
          <w:color w:val="666666"/>
        </w:rPr>
        <w:lastRenderedPageBreak/>
        <w:t xml:space="preserve">Appendix I </w:t>
      </w:r>
      <w:r w:rsidR="002B194C" w:rsidRPr="002B194C">
        <w:t>Information for new group members</w:t>
      </w:r>
      <w:bookmarkEnd w:id="37"/>
      <w:bookmarkEnd w:id="38"/>
    </w:p>
    <w:p w14:paraId="46AD2F52" w14:textId="77777777" w:rsidR="002B194C" w:rsidRDefault="002B194C">
      <w:pPr>
        <w:ind w:left="220"/>
        <w:rPr>
          <w:b/>
          <w:color w:val="666666"/>
          <w:sz w:val="24"/>
        </w:rPr>
      </w:pPr>
    </w:p>
    <w:p w14:paraId="7CFD3FEA" w14:textId="77777777" w:rsidR="00DF5B85" w:rsidRPr="002B194C" w:rsidRDefault="00DD1140" w:rsidP="00123B48">
      <w:pPr>
        <w:pStyle w:val="Heading2"/>
      </w:pPr>
      <w:bookmarkStart w:id="39" w:name="_Toc89156387"/>
      <w:bookmarkStart w:id="40" w:name="_Toc94861458"/>
      <w:r w:rsidRPr="002B194C">
        <w:t>What is it about?</w:t>
      </w:r>
      <w:bookmarkEnd w:id="39"/>
      <w:bookmarkEnd w:id="40"/>
    </w:p>
    <w:p w14:paraId="1A8A0020" w14:textId="77777777" w:rsidR="00DF5B85" w:rsidRPr="00723328" w:rsidRDefault="00DD1140">
      <w:pPr>
        <w:pStyle w:val="BodyText"/>
        <w:ind w:left="220" w:right="649"/>
      </w:pPr>
      <w:r w:rsidRPr="00723328">
        <w:t>By coming along to a SiTT Group you become part of a local community of m</w:t>
      </w:r>
      <w:r w:rsidR="00C55BF7">
        <w:t>indfulness teachers, trainees, supervisors and assessors</w:t>
      </w:r>
      <w:r w:rsidRPr="00723328">
        <w:t xml:space="preserve"> who adhere to good practice guidelines for mindfulness based Teaching and Training.</w:t>
      </w:r>
    </w:p>
    <w:p w14:paraId="3B3398E0" w14:textId="77777777" w:rsidR="00DF5B85" w:rsidRPr="00723328" w:rsidRDefault="00DD1140">
      <w:pPr>
        <w:pStyle w:val="BodyText"/>
        <w:spacing w:before="165"/>
        <w:ind w:left="220" w:right="258"/>
      </w:pPr>
      <w:r w:rsidRPr="00723328">
        <w:t>The group comes together to sit, reflect on teaching and personal practice, and to offer kindness, support and inspiration to one another as we continue on our journey of personal and professional development.</w:t>
      </w:r>
    </w:p>
    <w:p w14:paraId="457CADA1" w14:textId="77777777" w:rsidR="00DF5B85" w:rsidRDefault="00DD1140" w:rsidP="002B194C">
      <w:pPr>
        <w:pStyle w:val="BodyText"/>
        <w:spacing w:before="166"/>
        <w:ind w:left="220" w:right="218"/>
      </w:pPr>
      <w:r w:rsidRPr="00723328">
        <w:t xml:space="preserve">Part of the intention of SiTT is to cultivate a shared sense of integrity and good practice within the group. </w:t>
      </w:r>
      <w:r w:rsidR="002B194C">
        <w:t>W</w:t>
      </w:r>
      <w:r w:rsidRPr="00723328">
        <w:t>e ask all participants to adhere to Good Practise Guideline</w:t>
      </w:r>
      <w:r w:rsidR="002B194C">
        <w:t>s for Mindfulness based teachers</w:t>
      </w:r>
      <w:r w:rsidR="00C55BF7">
        <w:t>.</w:t>
      </w:r>
    </w:p>
    <w:p w14:paraId="5B1DD4AD" w14:textId="77777777" w:rsidR="002B194C" w:rsidRDefault="002B194C" w:rsidP="002B194C">
      <w:pPr>
        <w:pStyle w:val="BodyText"/>
        <w:spacing w:before="166"/>
        <w:ind w:left="220" w:right="218"/>
      </w:pPr>
    </w:p>
    <w:p w14:paraId="2274CCDD" w14:textId="77777777" w:rsidR="002B194C" w:rsidRPr="00723328" w:rsidRDefault="002B194C" w:rsidP="00123B48">
      <w:pPr>
        <w:pStyle w:val="Heading2"/>
      </w:pPr>
      <w:bookmarkStart w:id="41" w:name="_Toc89156388"/>
      <w:bookmarkStart w:id="42" w:name="_Toc94861459"/>
      <w:r w:rsidRPr="00723328">
        <w:t>What to</w:t>
      </w:r>
      <w:r w:rsidRPr="00723328">
        <w:rPr>
          <w:spacing w:val="-6"/>
        </w:rPr>
        <w:t xml:space="preserve"> </w:t>
      </w:r>
      <w:r w:rsidRPr="00123B48">
        <w:t>expect</w:t>
      </w:r>
      <w:bookmarkEnd w:id="41"/>
      <w:bookmarkEnd w:id="42"/>
    </w:p>
    <w:p w14:paraId="75E3EFDB" w14:textId="77777777" w:rsidR="002B194C" w:rsidRPr="00723328" w:rsidRDefault="002B194C" w:rsidP="002B194C">
      <w:pPr>
        <w:pStyle w:val="BodyText"/>
        <w:ind w:left="220" w:right="242"/>
      </w:pPr>
      <w:r w:rsidRPr="00723328">
        <w:t>Each session st</w:t>
      </w:r>
      <w:r>
        <w:t xml:space="preserve">arts with a short sit </w:t>
      </w:r>
      <w:r w:rsidRPr="00723328">
        <w:t>to allow us time to settle and fully arrive together.</w:t>
      </w:r>
    </w:p>
    <w:p w14:paraId="44759FE4" w14:textId="77777777" w:rsidR="002B194C" w:rsidRPr="00723328" w:rsidRDefault="002B194C" w:rsidP="002B194C">
      <w:pPr>
        <w:pStyle w:val="BodyText"/>
        <w:ind w:left="220" w:right="143"/>
      </w:pPr>
      <w:r w:rsidRPr="00723328">
        <w:t>We find it works best if people enter the room and join the practice in silence. This helps us to create a focused intention for our time in the space as well as making sure that we start on time! After that there is time to check in and reflect on our teaching and practice either around a particular theme or whatever is alive for people in the room. We then have time for refreshments and socialising before finishing with a longer sit to end the session.</w:t>
      </w:r>
    </w:p>
    <w:p w14:paraId="6F83C711" w14:textId="77777777" w:rsidR="002B194C" w:rsidRPr="00723328" w:rsidRDefault="002B194C" w:rsidP="002B194C">
      <w:pPr>
        <w:pStyle w:val="BodyText"/>
        <w:spacing w:before="164"/>
        <w:ind w:left="220" w:right="143"/>
      </w:pPr>
      <w:r w:rsidRPr="00723328">
        <w:t>Honouring confidentiality and mutual respect allows us to create a safe space for whatever arises during the sessions. You are welcome to attend all or just some of the sessions, but we ask you to confirm attendance. If you attend regularly you can apply to use the SiTT logo on your documentation.</w:t>
      </w:r>
    </w:p>
    <w:p w14:paraId="2D78BDD4" w14:textId="77777777" w:rsidR="002B194C" w:rsidRPr="00723328" w:rsidRDefault="002B194C" w:rsidP="002B194C">
      <w:pPr>
        <w:pStyle w:val="BodyText"/>
        <w:ind w:left="0"/>
      </w:pPr>
    </w:p>
    <w:p w14:paraId="0C17422A" w14:textId="77777777" w:rsidR="002B194C" w:rsidRPr="00723328" w:rsidRDefault="002B194C" w:rsidP="002B194C">
      <w:pPr>
        <w:pStyle w:val="BodyText"/>
        <w:spacing w:before="5"/>
        <w:ind w:left="0"/>
        <w:rPr>
          <w:sz w:val="20"/>
        </w:rPr>
      </w:pPr>
    </w:p>
    <w:p w14:paraId="7351F80E" w14:textId="77777777" w:rsidR="002B194C" w:rsidRPr="002B194C" w:rsidRDefault="002B194C" w:rsidP="00123B48">
      <w:pPr>
        <w:pStyle w:val="Heading2"/>
      </w:pPr>
      <w:bookmarkStart w:id="43" w:name="_Toc89156389"/>
      <w:bookmarkStart w:id="44" w:name="_Toc94861460"/>
      <w:r w:rsidRPr="002B194C">
        <w:t xml:space="preserve">Who </w:t>
      </w:r>
      <w:r w:rsidRPr="00123B48">
        <w:t>is</w:t>
      </w:r>
      <w:r w:rsidRPr="002B194C">
        <w:t xml:space="preserve"> it for?</w:t>
      </w:r>
      <w:bookmarkEnd w:id="43"/>
      <w:bookmarkEnd w:id="44"/>
    </w:p>
    <w:p w14:paraId="2AA63722" w14:textId="77777777" w:rsidR="002B194C" w:rsidRPr="002B194C" w:rsidRDefault="002B194C" w:rsidP="002B194C">
      <w:pPr>
        <w:pStyle w:val="Heading2"/>
        <w:ind w:left="220" w:firstLine="0"/>
        <w:rPr>
          <w:b w:val="0"/>
        </w:rPr>
      </w:pPr>
      <w:bookmarkStart w:id="45" w:name="_Toc89156390"/>
      <w:bookmarkStart w:id="46" w:name="_Toc94861461"/>
      <w:r w:rsidRPr="002B194C">
        <w:rPr>
          <w:b w:val="0"/>
        </w:rPr>
        <w:t>Mindfulness-based trainees, teachers, supervisors and assessors who:</w:t>
      </w:r>
      <w:bookmarkEnd w:id="45"/>
      <w:bookmarkEnd w:id="46"/>
    </w:p>
    <w:p w14:paraId="459DEB8B" w14:textId="77777777" w:rsidR="002B194C" w:rsidRPr="00723328" w:rsidRDefault="002B194C" w:rsidP="002B194C">
      <w:pPr>
        <w:pStyle w:val="ListParagraph"/>
        <w:numPr>
          <w:ilvl w:val="1"/>
          <w:numId w:val="2"/>
        </w:numPr>
        <w:tabs>
          <w:tab w:val="left" w:pos="1660"/>
          <w:tab w:val="left" w:pos="1661"/>
        </w:tabs>
        <w:spacing w:before="160" w:line="309" w:lineRule="auto"/>
        <w:ind w:right="153"/>
        <w:rPr>
          <w:sz w:val="24"/>
        </w:rPr>
      </w:pPr>
      <w:r>
        <w:rPr>
          <w:sz w:val="24"/>
        </w:rPr>
        <w:t>H</w:t>
      </w:r>
      <w:r w:rsidRPr="00723328">
        <w:rPr>
          <w:sz w:val="24"/>
        </w:rPr>
        <w:t>ave completed - or are in the process of completing -mindfulness teacher training with a recognised Mindfulness teacher-training</w:t>
      </w:r>
      <w:r w:rsidRPr="00723328">
        <w:rPr>
          <w:spacing w:val="-30"/>
          <w:sz w:val="24"/>
        </w:rPr>
        <w:t xml:space="preserve"> </w:t>
      </w:r>
      <w:r w:rsidRPr="00723328">
        <w:rPr>
          <w:sz w:val="24"/>
        </w:rPr>
        <w:t>organisation.</w:t>
      </w:r>
    </w:p>
    <w:p w14:paraId="56620551" w14:textId="77777777" w:rsidR="002B194C" w:rsidRPr="00723328" w:rsidRDefault="002B194C" w:rsidP="002B194C">
      <w:pPr>
        <w:pStyle w:val="ListParagraph"/>
        <w:numPr>
          <w:ilvl w:val="1"/>
          <w:numId w:val="2"/>
        </w:numPr>
        <w:tabs>
          <w:tab w:val="left" w:pos="1660"/>
          <w:tab w:val="left" w:pos="1661"/>
        </w:tabs>
        <w:spacing w:line="309" w:lineRule="auto"/>
        <w:ind w:right="488"/>
        <w:rPr>
          <w:sz w:val="24"/>
        </w:rPr>
      </w:pPr>
      <w:r>
        <w:rPr>
          <w:sz w:val="24"/>
        </w:rPr>
        <w:t>A</w:t>
      </w:r>
      <w:r w:rsidRPr="00723328">
        <w:rPr>
          <w:sz w:val="24"/>
        </w:rPr>
        <w:t>re currently teaching and receive regular supervision from a suitably qualified Mindfulness</w:t>
      </w:r>
      <w:r w:rsidRPr="00723328">
        <w:rPr>
          <w:spacing w:val="-1"/>
          <w:sz w:val="24"/>
        </w:rPr>
        <w:t xml:space="preserve"> </w:t>
      </w:r>
      <w:r w:rsidRPr="00723328">
        <w:rPr>
          <w:sz w:val="24"/>
        </w:rPr>
        <w:t>Supervisor</w:t>
      </w:r>
    </w:p>
    <w:p w14:paraId="0972DBC1" w14:textId="77777777" w:rsidR="002B194C" w:rsidRDefault="002B194C" w:rsidP="00C55BF7">
      <w:pPr>
        <w:pStyle w:val="ListParagraph"/>
        <w:numPr>
          <w:ilvl w:val="1"/>
          <w:numId w:val="2"/>
        </w:numPr>
        <w:tabs>
          <w:tab w:val="left" w:pos="1660"/>
          <w:tab w:val="left" w:pos="1661"/>
        </w:tabs>
        <w:spacing w:line="309" w:lineRule="auto"/>
        <w:ind w:right="441"/>
        <w:rPr>
          <w:sz w:val="24"/>
        </w:rPr>
      </w:pPr>
      <w:r>
        <w:rPr>
          <w:sz w:val="24"/>
        </w:rPr>
        <w:t>Maintain s</w:t>
      </w:r>
      <w:r w:rsidRPr="00723328">
        <w:rPr>
          <w:sz w:val="24"/>
        </w:rPr>
        <w:t>tandards as outlined in the UK Good Practice Guidelines</w:t>
      </w:r>
      <w:r w:rsidRPr="00723328">
        <w:rPr>
          <w:spacing w:val="-30"/>
          <w:sz w:val="24"/>
        </w:rPr>
        <w:t xml:space="preserve"> </w:t>
      </w:r>
      <w:r w:rsidRPr="00723328">
        <w:rPr>
          <w:sz w:val="24"/>
        </w:rPr>
        <w:t>for Mindfulness -Based</w:t>
      </w:r>
      <w:r w:rsidRPr="00723328">
        <w:rPr>
          <w:spacing w:val="-3"/>
          <w:sz w:val="24"/>
        </w:rPr>
        <w:t xml:space="preserve"> </w:t>
      </w:r>
      <w:r w:rsidRPr="00723328">
        <w:rPr>
          <w:sz w:val="24"/>
        </w:rPr>
        <w:t>teachers.</w:t>
      </w:r>
    </w:p>
    <w:p w14:paraId="16654119" w14:textId="77777777" w:rsidR="00C55BF7" w:rsidRPr="00C55BF7" w:rsidRDefault="00C55BF7" w:rsidP="00C55BF7">
      <w:pPr>
        <w:pStyle w:val="ListParagraph"/>
        <w:numPr>
          <w:ilvl w:val="1"/>
          <w:numId w:val="2"/>
        </w:numPr>
        <w:tabs>
          <w:tab w:val="left" w:pos="1660"/>
          <w:tab w:val="left" w:pos="1661"/>
        </w:tabs>
        <w:spacing w:line="309" w:lineRule="auto"/>
        <w:ind w:right="441"/>
        <w:rPr>
          <w:sz w:val="24"/>
        </w:rPr>
      </w:pPr>
    </w:p>
    <w:p w14:paraId="457F2895" w14:textId="77777777" w:rsidR="002B194C" w:rsidRPr="002B194C" w:rsidRDefault="002B194C" w:rsidP="00123B48">
      <w:pPr>
        <w:pStyle w:val="Heading2"/>
      </w:pPr>
      <w:bookmarkStart w:id="47" w:name="_Toc89156391"/>
      <w:bookmarkStart w:id="48" w:name="_Toc94861462"/>
      <w:r w:rsidRPr="002B194C">
        <w:t xml:space="preserve">Who </w:t>
      </w:r>
      <w:r w:rsidRPr="00123B48">
        <w:t>Facilitates</w:t>
      </w:r>
      <w:r w:rsidRPr="002B194C">
        <w:t>?</w:t>
      </w:r>
      <w:bookmarkEnd w:id="47"/>
      <w:bookmarkEnd w:id="48"/>
    </w:p>
    <w:p w14:paraId="3A44C76D" w14:textId="77777777" w:rsidR="002B194C" w:rsidRPr="00723328" w:rsidRDefault="002B194C" w:rsidP="002B194C">
      <w:pPr>
        <w:pStyle w:val="BodyText"/>
        <w:spacing w:before="166"/>
        <w:ind w:left="220" w:right="218"/>
        <w:sectPr w:rsidR="002B194C" w:rsidRPr="00723328" w:rsidSect="00723328">
          <w:headerReference w:type="default" r:id="rId23"/>
          <w:footerReference w:type="even" r:id="rId24"/>
          <w:footerReference w:type="default" r:id="rId25"/>
          <w:type w:val="continuous"/>
          <w:pgSz w:w="11900" w:h="16840"/>
          <w:pgMar w:top="1680" w:right="1340" w:bottom="280" w:left="1220" w:header="192" w:footer="720" w:gutter="0"/>
          <w:cols w:space="720"/>
          <w:titlePg/>
        </w:sectPr>
      </w:pPr>
      <w:r w:rsidRPr="00723328">
        <w:t>The facilitator each week will be one of the members who will run the session in accordance with the Guidance for Facilitators. This provides a</w:t>
      </w:r>
      <w:r>
        <w:t xml:space="preserve">n opportunity for members to develop </w:t>
      </w:r>
      <w:r w:rsidRPr="00723328">
        <w:t xml:space="preserve">skills </w:t>
      </w:r>
      <w:r w:rsidR="002A5042">
        <w:t>relating to the MBI-TAC domains.</w:t>
      </w:r>
    </w:p>
    <w:p w14:paraId="7BA37EA1" w14:textId="6079416E" w:rsidR="002A5042" w:rsidRPr="00EF05A2" w:rsidRDefault="002A5042" w:rsidP="00EF05A2">
      <w:pPr>
        <w:pStyle w:val="Heading1"/>
      </w:pPr>
      <w:bookmarkStart w:id="49" w:name="_Toc89156392"/>
      <w:bookmarkStart w:id="50" w:name="_Toc94861463"/>
      <w:r w:rsidRPr="00EF05A2">
        <w:lastRenderedPageBreak/>
        <w:t>Appendix II</w:t>
      </w:r>
      <w:r w:rsidR="00EF05A2">
        <w:t xml:space="preserve"> </w:t>
      </w:r>
      <w:r w:rsidRPr="00EF05A2">
        <w:t>Guidance for Facilitators</w:t>
      </w:r>
      <w:bookmarkEnd w:id="49"/>
      <w:bookmarkEnd w:id="50"/>
    </w:p>
    <w:p w14:paraId="4A3DE51E" w14:textId="77777777" w:rsidR="002A5042" w:rsidRPr="00723328" w:rsidRDefault="002A5042" w:rsidP="002A5042">
      <w:pPr>
        <w:pStyle w:val="BodyText"/>
        <w:spacing w:before="9"/>
        <w:ind w:left="0"/>
        <w:rPr>
          <w:b/>
          <w:sz w:val="28"/>
        </w:rPr>
      </w:pPr>
    </w:p>
    <w:p w14:paraId="438B88D7" w14:textId="77777777" w:rsidR="002A5042" w:rsidRPr="00EF05A2" w:rsidRDefault="002A5042" w:rsidP="00EF05A2">
      <w:pPr>
        <w:rPr>
          <w:b/>
          <w:bCs/>
        </w:rPr>
      </w:pPr>
      <w:r w:rsidRPr="00EF05A2">
        <w:rPr>
          <w:b/>
          <w:bCs/>
        </w:rPr>
        <w:t>Starting the</w:t>
      </w:r>
      <w:r w:rsidRPr="00EF05A2">
        <w:rPr>
          <w:b/>
          <w:bCs/>
          <w:spacing w:val="-4"/>
        </w:rPr>
        <w:t xml:space="preserve"> </w:t>
      </w:r>
      <w:r w:rsidRPr="00EF05A2">
        <w:rPr>
          <w:b/>
          <w:bCs/>
        </w:rPr>
        <w:t>Session</w:t>
      </w:r>
    </w:p>
    <w:p w14:paraId="5B0D6AE2" w14:textId="77777777" w:rsidR="002A5042" w:rsidRPr="00723328" w:rsidRDefault="002A5042" w:rsidP="002A5042">
      <w:pPr>
        <w:pStyle w:val="ListParagraph"/>
        <w:numPr>
          <w:ilvl w:val="2"/>
          <w:numId w:val="1"/>
        </w:numPr>
        <w:tabs>
          <w:tab w:val="left" w:pos="1661"/>
        </w:tabs>
        <w:spacing w:before="2" w:line="237" w:lineRule="auto"/>
        <w:ind w:right="132"/>
        <w:rPr>
          <w:sz w:val="24"/>
        </w:rPr>
      </w:pPr>
      <w:r w:rsidRPr="00723328">
        <w:rPr>
          <w:sz w:val="24"/>
        </w:rPr>
        <w:t>SiTT meetings begin in silence, maintained until after the arrival practice.</w:t>
      </w:r>
      <w:r w:rsidRPr="00723328">
        <w:rPr>
          <w:spacing w:val="-35"/>
          <w:sz w:val="24"/>
        </w:rPr>
        <w:t xml:space="preserve"> </w:t>
      </w:r>
      <w:r w:rsidRPr="00723328">
        <w:rPr>
          <w:sz w:val="24"/>
        </w:rPr>
        <w:t>This is to ensure the meetings start with a focussed intention and socialising is kept for the tea</w:t>
      </w:r>
      <w:r w:rsidRPr="00723328">
        <w:rPr>
          <w:spacing w:val="-2"/>
          <w:sz w:val="24"/>
        </w:rPr>
        <w:t xml:space="preserve"> </w:t>
      </w:r>
      <w:r w:rsidRPr="00723328">
        <w:rPr>
          <w:sz w:val="24"/>
        </w:rPr>
        <w:t>break.</w:t>
      </w:r>
    </w:p>
    <w:p w14:paraId="2CCA4495" w14:textId="77777777" w:rsidR="002A5042" w:rsidRDefault="002A5042" w:rsidP="002A5042">
      <w:pPr>
        <w:pStyle w:val="ListParagraph"/>
        <w:numPr>
          <w:ilvl w:val="2"/>
          <w:numId w:val="1"/>
        </w:numPr>
        <w:tabs>
          <w:tab w:val="left" w:pos="1661"/>
        </w:tabs>
        <w:spacing w:before="5" w:line="232" w:lineRule="auto"/>
        <w:ind w:right="424"/>
        <w:rPr>
          <w:sz w:val="24"/>
        </w:rPr>
      </w:pPr>
      <w:r w:rsidRPr="00723328">
        <w:rPr>
          <w:sz w:val="24"/>
        </w:rPr>
        <w:t xml:space="preserve">If new members are </w:t>
      </w:r>
      <w:proofErr w:type="gramStart"/>
      <w:r w:rsidRPr="00723328">
        <w:rPr>
          <w:sz w:val="24"/>
        </w:rPr>
        <w:t>present</w:t>
      </w:r>
      <w:proofErr w:type="gramEnd"/>
      <w:r w:rsidRPr="00723328">
        <w:rPr>
          <w:sz w:val="24"/>
        </w:rPr>
        <w:t xml:space="preserve"> it may be necessary for the facilitator to say a few words at the start to make this</w:t>
      </w:r>
      <w:r w:rsidRPr="00723328">
        <w:rPr>
          <w:spacing w:val="-7"/>
          <w:sz w:val="24"/>
        </w:rPr>
        <w:t xml:space="preserve"> </w:t>
      </w:r>
      <w:r w:rsidRPr="00723328">
        <w:rPr>
          <w:sz w:val="24"/>
        </w:rPr>
        <w:t>clear.</w:t>
      </w:r>
    </w:p>
    <w:p w14:paraId="66B5D1DB" w14:textId="77777777" w:rsidR="002A5042" w:rsidRPr="00723328" w:rsidRDefault="002A5042" w:rsidP="002A5042">
      <w:pPr>
        <w:pStyle w:val="ListParagraph"/>
        <w:numPr>
          <w:ilvl w:val="2"/>
          <w:numId w:val="1"/>
        </w:numPr>
        <w:tabs>
          <w:tab w:val="left" w:pos="1661"/>
        </w:tabs>
        <w:spacing w:before="5" w:line="232" w:lineRule="auto"/>
        <w:ind w:right="424"/>
        <w:rPr>
          <w:sz w:val="24"/>
        </w:rPr>
      </w:pPr>
      <w:r>
        <w:rPr>
          <w:sz w:val="24"/>
        </w:rPr>
        <w:t>If the meeting is held online you may choose to share the welcome screen (Appendix V) as members arrive.</w:t>
      </w:r>
    </w:p>
    <w:p w14:paraId="6840B492" w14:textId="77777777" w:rsidR="002A5042" w:rsidRPr="00723328" w:rsidRDefault="002A5042" w:rsidP="002A5042">
      <w:pPr>
        <w:pStyle w:val="BodyText"/>
        <w:spacing w:before="3"/>
        <w:ind w:left="0"/>
      </w:pPr>
    </w:p>
    <w:p w14:paraId="155C221A" w14:textId="77777777" w:rsidR="002A5042" w:rsidRPr="00EF05A2" w:rsidRDefault="002A5042" w:rsidP="00EF05A2">
      <w:pPr>
        <w:rPr>
          <w:b/>
          <w:bCs/>
        </w:rPr>
      </w:pPr>
      <w:r w:rsidRPr="00EF05A2">
        <w:rPr>
          <w:b/>
          <w:bCs/>
        </w:rPr>
        <w:t xml:space="preserve">Arrival </w:t>
      </w:r>
      <w:proofErr w:type="gramStart"/>
      <w:r w:rsidRPr="00EF05A2">
        <w:rPr>
          <w:b/>
          <w:bCs/>
        </w:rPr>
        <w:t>sit</w:t>
      </w:r>
      <w:proofErr w:type="gramEnd"/>
    </w:p>
    <w:p w14:paraId="0A9509DA" w14:textId="77777777" w:rsidR="002A5042" w:rsidRPr="00723328" w:rsidRDefault="002A5042" w:rsidP="002A5042">
      <w:pPr>
        <w:pStyle w:val="ListParagraph"/>
        <w:numPr>
          <w:ilvl w:val="2"/>
          <w:numId w:val="1"/>
        </w:numPr>
        <w:tabs>
          <w:tab w:val="left" w:pos="1715"/>
          <w:tab w:val="left" w:pos="1716"/>
        </w:tabs>
        <w:spacing w:line="240" w:lineRule="auto"/>
        <w:ind w:left="1715" w:hanging="415"/>
        <w:rPr>
          <w:sz w:val="24"/>
        </w:rPr>
      </w:pPr>
      <w:r w:rsidRPr="00723328">
        <w:rPr>
          <w:sz w:val="24"/>
        </w:rPr>
        <w:t>20</w:t>
      </w:r>
      <w:r>
        <w:rPr>
          <w:sz w:val="24"/>
        </w:rPr>
        <w:t>-30</w:t>
      </w:r>
      <w:r w:rsidRPr="00723328">
        <w:rPr>
          <w:sz w:val="24"/>
        </w:rPr>
        <w:t xml:space="preserve"> mins,</w:t>
      </w:r>
      <w:r w:rsidRPr="00723328">
        <w:rPr>
          <w:spacing w:val="-3"/>
          <w:sz w:val="24"/>
        </w:rPr>
        <w:t xml:space="preserve"> </w:t>
      </w:r>
      <w:r w:rsidRPr="00723328">
        <w:rPr>
          <w:sz w:val="24"/>
        </w:rPr>
        <w:t>Silent.</w:t>
      </w:r>
    </w:p>
    <w:p w14:paraId="12A7B1D6" w14:textId="77777777" w:rsidR="002A5042" w:rsidRPr="00723328" w:rsidRDefault="002A5042" w:rsidP="002A5042">
      <w:pPr>
        <w:pStyle w:val="BodyText"/>
        <w:spacing w:before="6"/>
        <w:ind w:left="0"/>
        <w:rPr>
          <w:sz w:val="23"/>
        </w:rPr>
      </w:pPr>
    </w:p>
    <w:p w14:paraId="465E16B7" w14:textId="77777777" w:rsidR="002A5042" w:rsidRPr="00EF05A2" w:rsidRDefault="002A5042" w:rsidP="00EF05A2">
      <w:pPr>
        <w:rPr>
          <w:b/>
          <w:bCs/>
        </w:rPr>
      </w:pPr>
      <w:r w:rsidRPr="00EF05A2">
        <w:rPr>
          <w:b/>
          <w:bCs/>
        </w:rPr>
        <w:t>Briefly introduce the ethos and intentions of</w:t>
      </w:r>
      <w:r w:rsidRPr="00EF05A2">
        <w:rPr>
          <w:b/>
          <w:bCs/>
          <w:spacing w:val="-6"/>
        </w:rPr>
        <w:t xml:space="preserve"> </w:t>
      </w:r>
      <w:r w:rsidRPr="00EF05A2">
        <w:rPr>
          <w:b/>
          <w:bCs/>
        </w:rPr>
        <w:t>SiTT</w:t>
      </w:r>
    </w:p>
    <w:p w14:paraId="229A3842" w14:textId="77777777" w:rsidR="002A5042" w:rsidRPr="00723328" w:rsidRDefault="002A5042" w:rsidP="002A5042">
      <w:pPr>
        <w:pStyle w:val="ListParagraph"/>
        <w:numPr>
          <w:ilvl w:val="2"/>
          <w:numId w:val="1"/>
        </w:numPr>
        <w:tabs>
          <w:tab w:val="left" w:pos="1821"/>
          <w:tab w:val="left" w:pos="1822"/>
        </w:tabs>
        <w:spacing w:line="297" w:lineRule="exact"/>
        <w:ind w:left="1821" w:hanging="521"/>
        <w:rPr>
          <w:sz w:val="24"/>
        </w:rPr>
      </w:pPr>
      <w:r w:rsidRPr="00723328">
        <w:rPr>
          <w:sz w:val="24"/>
        </w:rPr>
        <w:t>to facilitate free/affordable peer support for practice and</w:t>
      </w:r>
      <w:r w:rsidRPr="00723328">
        <w:rPr>
          <w:spacing w:val="-14"/>
          <w:sz w:val="24"/>
        </w:rPr>
        <w:t xml:space="preserve"> </w:t>
      </w:r>
      <w:r w:rsidRPr="00723328">
        <w:rPr>
          <w:sz w:val="24"/>
        </w:rPr>
        <w:t>teaching</w:t>
      </w:r>
    </w:p>
    <w:p w14:paraId="116D0449" w14:textId="77777777" w:rsidR="002A5042" w:rsidRPr="00723328" w:rsidRDefault="002A5042" w:rsidP="002A5042">
      <w:pPr>
        <w:pStyle w:val="ListParagraph"/>
        <w:numPr>
          <w:ilvl w:val="2"/>
          <w:numId w:val="1"/>
        </w:numPr>
        <w:tabs>
          <w:tab w:val="left" w:pos="1821"/>
          <w:tab w:val="left" w:pos="1822"/>
        </w:tabs>
        <w:ind w:left="1821" w:hanging="521"/>
        <w:rPr>
          <w:sz w:val="24"/>
        </w:rPr>
      </w:pPr>
      <w:r w:rsidRPr="00723328">
        <w:rPr>
          <w:sz w:val="24"/>
        </w:rPr>
        <w:t>to cultivate a shared sense of integrity and good practice within the</w:t>
      </w:r>
      <w:r w:rsidRPr="00723328">
        <w:rPr>
          <w:spacing w:val="-35"/>
          <w:sz w:val="24"/>
        </w:rPr>
        <w:t xml:space="preserve"> </w:t>
      </w:r>
      <w:r w:rsidRPr="00723328">
        <w:rPr>
          <w:sz w:val="24"/>
        </w:rPr>
        <w:t>group</w:t>
      </w:r>
    </w:p>
    <w:p w14:paraId="1E4A22DD" w14:textId="77777777" w:rsidR="002A5042" w:rsidRPr="00723328" w:rsidRDefault="002A5042" w:rsidP="002A5042">
      <w:pPr>
        <w:pStyle w:val="ListParagraph"/>
        <w:numPr>
          <w:ilvl w:val="2"/>
          <w:numId w:val="1"/>
        </w:numPr>
        <w:tabs>
          <w:tab w:val="left" w:pos="1821"/>
          <w:tab w:val="left" w:pos="1822"/>
        </w:tabs>
        <w:ind w:left="1821" w:hanging="521"/>
        <w:rPr>
          <w:sz w:val="24"/>
        </w:rPr>
      </w:pPr>
      <w:r w:rsidRPr="00723328">
        <w:rPr>
          <w:sz w:val="24"/>
        </w:rPr>
        <w:t>to build a local network of mindfulness teachers adhering to good</w:t>
      </w:r>
      <w:r w:rsidRPr="00723328">
        <w:rPr>
          <w:spacing w:val="-37"/>
          <w:sz w:val="24"/>
        </w:rPr>
        <w:t xml:space="preserve"> </w:t>
      </w:r>
      <w:r w:rsidRPr="00723328">
        <w:rPr>
          <w:sz w:val="24"/>
        </w:rPr>
        <w:t>practice</w:t>
      </w:r>
    </w:p>
    <w:p w14:paraId="1D28308F" w14:textId="77777777" w:rsidR="002A5042" w:rsidRPr="00723328" w:rsidRDefault="002A5042" w:rsidP="002A5042">
      <w:pPr>
        <w:pStyle w:val="ListParagraph"/>
        <w:numPr>
          <w:ilvl w:val="2"/>
          <w:numId w:val="1"/>
        </w:numPr>
        <w:tabs>
          <w:tab w:val="left" w:pos="1821"/>
          <w:tab w:val="left" w:pos="1822"/>
        </w:tabs>
        <w:spacing w:line="297" w:lineRule="exact"/>
        <w:ind w:left="1821" w:hanging="521"/>
        <w:rPr>
          <w:sz w:val="24"/>
        </w:rPr>
      </w:pPr>
      <w:r w:rsidRPr="00723328">
        <w:rPr>
          <w:sz w:val="24"/>
        </w:rPr>
        <w:t>to create a broader community of support for good practice within the</w:t>
      </w:r>
      <w:r w:rsidRPr="00723328">
        <w:rPr>
          <w:spacing w:val="-24"/>
          <w:sz w:val="24"/>
        </w:rPr>
        <w:t xml:space="preserve"> </w:t>
      </w:r>
      <w:r w:rsidRPr="00723328">
        <w:rPr>
          <w:sz w:val="24"/>
        </w:rPr>
        <w:t>field</w:t>
      </w:r>
    </w:p>
    <w:p w14:paraId="29DBA13D" w14:textId="77777777" w:rsidR="002A5042" w:rsidRPr="00723328" w:rsidRDefault="002A5042" w:rsidP="002A5042">
      <w:pPr>
        <w:pStyle w:val="BodyText"/>
        <w:spacing w:before="4"/>
        <w:ind w:left="0"/>
        <w:rPr>
          <w:sz w:val="23"/>
        </w:rPr>
      </w:pPr>
    </w:p>
    <w:p w14:paraId="69C558FB" w14:textId="77777777" w:rsidR="002A5042" w:rsidRPr="00EF05A2" w:rsidRDefault="002A5042" w:rsidP="00EF05A2">
      <w:pPr>
        <w:rPr>
          <w:b/>
          <w:bCs/>
        </w:rPr>
      </w:pPr>
      <w:r w:rsidRPr="00EF05A2">
        <w:rPr>
          <w:b/>
          <w:bCs/>
        </w:rPr>
        <w:t>Very brief introductions around the</w:t>
      </w:r>
      <w:r w:rsidRPr="00EF05A2">
        <w:rPr>
          <w:b/>
          <w:bCs/>
          <w:spacing w:val="-5"/>
        </w:rPr>
        <w:t xml:space="preserve"> </w:t>
      </w:r>
      <w:r w:rsidRPr="00EF05A2">
        <w:rPr>
          <w:b/>
          <w:bCs/>
        </w:rPr>
        <w:t>room</w:t>
      </w:r>
    </w:p>
    <w:p w14:paraId="52F37B63" w14:textId="77777777" w:rsidR="002A5042" w:rsidRPr="00723328" w:rsidRDefault="002A5042" w:rsidP="002A5042">
      <w:pPr>
        <w:pStyle w:val="ListParagraph"/>
        <w:numPr>
          <w:ilvl w:val="2"/>
          <w:numId w:val="1"/>
        </w:numPr>
        <w:tabs>
          <w:tab w:val="left" w:pos="1821"/>
          <w:tab w:val="left" w:pos="1822"/>
        </w:tabs>
        <w:spacing w:line="297" w:lineRule="exact"/>
        <w:ind w:left="1821" w:hanging="521"/>
        <w:rPr>
          <w:sz w:val="24"/>
        </w:rPr>
      </w:pPr>
      <w:r w:rsidRPr="00723328">
        <w:rPr>
          <w:sz w:val="24"/>
        </w:rPr>
        <w:t>Name and context of</w:t>
      </w:r>
      <w:r w:rsidRPr="00723328">
        <w:rPr>
          <w:spacing w:val="-3"/>
          <w:sz w:val="24"/>
        </w:rPr>
        <w:t xml:space="preserve"> </w:t>
      </w:r>
      <w:r w:rsidRPr="00723328">
        <w:rPr>
          <w:sz w:val="24"/>
        </w:rPr>
        <w:t>teaching</w:t>
      </w:r>
    </w:p>
    <w:p w14:paraId="61D15583" w14:textId="77777777" w:rsidR="002A5042" w:rsidRPr="00723328" w:rsidRDefault="002A5042" w:rsidP="002A5042">
      <w:pPr>
        <w:pStyle w:val="ListParagraph"/>
        <w:numPr>
          <w:ilvl w:val="2"/>
          <w:numId w:val="1"/>
        </w:numPr>
        <w:tabs>
          <w:tab w:val="left" w:pos="1821"/>
          <w:tab w:val="left" w:pos="1822"/>
        </w:tabs>
        <w:spacing w:line="297" w:lineRule="exact"/>
        <w:ind w:left="1821" w:hanging="521"/>
        <w:rPr>
          <w:sz w:val="24"/>
        </w:rPr>
      </w:pPr>
      <w:r w:rsidRPr="00723328">
        <w:rPr>
          <w:sz w:val="24"/>
        </w:rPr>
        <w:t>1 minute</w:t>
      </w:r>
      <w:r w:rsidRPr="00723328">
        <w:rPr>
          <w:spacing w:val="1"/>
          <w:sz w:val="24"/>
        </w:rPr>
        <w:t xml:space="preserve"> </w:t>
      </w:r>
      <w:r w:rsidRPr="00723328">
        <w:rPr>
          <w:sz w:val="24"/>
        </w:rPr>
        <w:t>each</w:t>
      </w:r>
    </w:p>
    <w:p w14:paraId="36CA668C" w14:textId="77777777" w:rsidR="002A5042" w:rsidRPr="00723328" w:rsidRDefault="002A5042" w:rsidP="002A5042">
      <w:pPr>
        <w:pStyle w:val="BodyText"/>
        <w:spacing w:before="5"/>
        <w:ind w:left="0"/>
        <w:rPr>
          <w:sz w:val="23"/>
        </w:rPr>
      </w:pPr>
    </w:p>
    <w:p w14:paraId="0DCCC82D" w14:textId="77777777" w:rsidR="002A5042" w:rsidRPr="00EF05A2" w:rsidRDefault="002A5042" w:rsidP="00EF05A2">
      <w:pPr>
        <w:rPr>
          <w:b/>
          <w:bCs/>
        </w:rPr>
      </w:pPr>
      <w:r w:rsidRPr="00EF05A2">
        <w:rPr>
          <w:b/>
          <w:bCs/>
        </w:rPr>
        <w:t>Brief overview of plan for the evening with rough</w:t>
      </w:r>
      <w:r w:rsidRPr="00EF05A2">
        <w:rPr>
          <w:b/>
          <w:bCs/>
          <w:spacing w:val="-2"/>
        </w:rPr>
        <w:t xml:space="preserve"> </w:t>
      </w:r>
      <w:r w:rsidRPr="00EF05A2">
        <w:rPr>
          <w:b/>
          <w:bCs/>
        </w:rPr>
        <w:t>timings</w:t>
      </w:r>
    </w:p>
    <w:p w14:paraId="04282C7C" w14:textId="77777777" w:rsidR="002A5042" w:rsidRPr="00723328" w:rsidRDefault="002A5042" w:rsidP="002A5042">
      <w:pPr>
        <w:pStyle w:val="BodyText"/>
        <w:spacing w:before="12"/>
        <w:ind w:left="0"/>
        <w:rPr>
          <w:b/>
          <w:sz w:val="23"/>
        </w:rPr>
      </w:pPr>
    </w:p>
    <w:p w14:paraId="143F4520" w14:textId="77777777" w:rsidR="002A5042" w:rsidRPr="00EF05A2" w:rsidRDefault="002A5042" w:rsidP="00EF05A2">
      <w:pPr>
        <w:rPr>
          <w:b/>
          <w:bCs/>
        </w:rPr>
      </w:pPr>
      <w:r w:rsidRPr="00EF05A2">
        <w:rPr>
          <w:b/>
          <w:bCs/>
        </w:rPr>
        <w:t>Establish Confidentiality</w:t>
      </w:r>
    </w:p>
    <w:p w14:paraId="5A4B9951" w14:textId="77777777" w:rsidR="002A5042" w:rsidRPr="00723328" w:rsidRDefault="002A5042" w:rsidP="002A5042">
      <w:pPr>
        <w:pStyle w:val="BodyText"/>
        <w:spacing w:before="2"/>
        <w:ind w:left="0"/>
        <w:rPr>
          <w:b/>
        </w:rPr>
      </w:pPr>
    </w:p>
    <w:p w14:paraId="21459736" w14:textId="77777777" w:rsidR="002A5042" w:rsidRPr="00EF05A2" w:rsidRDefault="002A5042" w:rsidP="00EF05A2">
      <w:pPr>
        <w:rPr>
          <w:b/>
          <w:bCs/>
        </w:rPr>
      </w:pPr>
      <w:r w:rsidRPr="00EF05A2">
        <w:rPr>
          <w:b/>
          <w:bCs/>
        </w:rPr>
        <w:t>Group Discussion: Related to</w:t>
      </w:r>
      <w:r w:rsidRPr="00EF05A2">
        <w:rPr>
          <w:b/>
          <w:bCs/>
          <w:spacing w:val="1"/>
        </w:rPr>
        <w:t xml:space="preserve"> </w:t>
      </w:r>
      <w:r w:rsidRPr="00EF05A2">
        <w:rPr>
          <w:b/>
          <w:bCs/>
        </w:rPr>
        <w:t>Theme</w:t>
      </w:r>
    </w:p>
    <w:p w14:paraId="05C6C3D8" w14:textId="77777777" w:rsidR="002A5042" w:rsidRPr="00723328" w:rsidRDefault="002A5042" w:rsidP="002A5042">
      <w:pPr>
        <w:pStyle w:val="ListParagraph"/>
        <w:numPr>
          <w:ilvl w:val="2"/>
          <w:numId w:val="1"/>
        </w:numPr>
        <w:tabs>
          <w:tab w:val="left" w:pos="1821"/>
          <w:tab w:val="left" w:pos="1822"/>
        </w:tabs>
        <w:spacing w:line="297" w:lineRule="exact"/>
        <w:ind w:left="1821" w:hanging="521"/>
        <w:rPr>
          <w:sz w:val="24"/>
        </w:rPr>
      </w:pPr>
      <w:r w:rsidRPr="00723328">
        <w:rPr>
          <w:sz w:val="24"/>
        </w:rPr>
        <w:t>40 mins</w:t>
      </w:r>
    </w:p>
    <w:p w14:paraId="3553E50D" w14:textId="77777777" w:rsidR="002A5042" w:rsidRPr="00723328" w:rsidRDefault="002A5042" w:rsidP="002A5042">
      <w:pPr>
        <w:pStyle w:val="ListParagraph"/>
        <w:numPr>
          <w:ilvl w:val="2"/>
          <w:numId w:val="1"/>
        </w:numPr>
        <w:tabs>
          <w:tab w:val="left" w:pos="1821"/>
          <w:tab w:val="left" w:pos="1822"/>
        </w:tabs>
        <w:ind w:left="1821" w:hanging="521"/>
        <w:rPr>
          <w:sz w:val="24"/>
        </w:rPr>
      </w:pPr>
      <w:r w:rsidRPr="00723328">
        <w:rPr>
          <w:sz w:val="24"/>
        </w:rPr>
        <w:t>Space to reflect on teaching and practice</w:t>
      </w:r>
    </w:p>
    <w:p w14:paraId="6E86E44F" w14:textId="77777777" w:rsidR="002A5042" w:rsidRPr="00723328" w:rsidRDefault="002A5042" w:rsidP="002A5042">
      <w:pPr>
        <w:pStyle w:val="ListParagraph"/>
        <w:numPr>
          <w:ilvl w:val="2"/>
          <w:numId w:val="1"/>
        </w:numPr>
        <w:tabs>
          <w:tab w:val="left" w:pos="1821"/>
          <w:tab w:val="left" w:pos="1822"/>
        </w:tabs>
        <w:ind w:left="1821" w:hanging="521"/>
        <w:rPr>
          <w:sz w:val="24"/>
        </w:rPr>
      </w:pPr>
      <w:r>
        <w:rPr>
          <w:sz w:val="24"/>
        </w:rPr>
        <w:t>The theme c</w:t>
      </w:r>
      <w:r w:rsidRPr="00723328">
        <w:rPr>
          <w:sz w:val="24"/>
        </w:rPr>
        <w:t>ould provide a loose framework for</w:t>
      </w:r>
      <w:r w:rsidRPr="00723328">
        <w:rPr>
          <w:spacing w:val="-9"/>
          <w:sz w:val="24"/>
        </w:rPr>
        <w:t xml:space="preserve"> </w:t>
      </w:r>
      <w:r w:rsidRPr="00723328">
        <w:rPr>
          <w:sz w:val="24"/>
        </w:rPr>
        <w:t>discussion</w:t>
      </w:r>
    </w:p>
    <w:p w14:paraId="47F19A91" w14:textId="77777777" w:rsidR="002A5042" w:rsidRPr="00723328" w:rsidRDefault="002A5042" w:rsidP="002A5042">
      <w:pPr>
        <w:pStyle w:val="ListParagraph"/>
        <w:numPr>
          <w:ilvl w:val="2"/>
          <w:numId w:val="1"/>
        </w:numPr>
        <w:tabs>
          <w:tab w:val="left" w:pos="1821"/>
          <w:tab w:val="left" w:pos="1822"/>
        </w:tabs>
        <w:spacing w:line="297" w:lineRule="exact"/>
        <w:ind w:left="1821" w:hanging="521"/>
        <w:rPr>
          <w:sz w:val="24"/>
        </w:rPr>
      </w:pPr>
      <w:r w:rsidRPr="00723328">
        <w:rPr>
          <w:sz w:val="24"/>
        </w:rPr>
        <w:t>Ensure session theme is balanced with space for anything alive in the</w:t>
      </w:r>
      <w:r w:rsidRPr="00723328">
        <w:rPr>
          <w:spacing w:val="-29"/>
          <w:sz w:val="24"/>
        </w:rPr>
        <w:t xml:space="preserve"> </w:t>
      </w:r>
      <w:r w:rsidRPr="00723328">
        <w:rPr>
          <w:sz w:val="24"/>
        </w:rPr>
        <w:t>room</w:t>
      </w:r>
    </w:p>
    <w:p w14:paraId="1AC38DDC" w14:textId="77777777" w:rsidR="002A5042" w:rsidRPr="00723328" w:rsidRDefault="002A5042" w:rsidP="002A5042">
      <w:pPr>
        <w:pStyle w:val="BodyText"/>
        <w:spacing w:before="4"/>
        <w:ind w:left="0"/>
        <w:rPr>
          <w:sz w:val="23"/>
        </w:rPr>
      </w:pPr>
    </w:p>
    <w:p w14:paraId="5B25FAF3" w14:textId="77777777" w:rsidR="002A5042" w:rsidRPr="00EF05A2" w:rsidRDefault="002A5042" w:rsidP="00EF05A2">
      <w:pPr>
        <w:rPr>
          <w:b/>
          <w:bCs/>
        </w:rPr>
      </w:pPr>
      <w:r w:rsidRPr="00EF05A2">
        <w:rPr>
          <w:b/>
          <w:bCs/>
        </w:rPr>
        <w:t>Tea</w:t>
      </w:r>
      <w:r w:rsidRPr="00EF05A2">
        <w:rPr>
          <w:b/>
          <w:bCs/>
          <w:spacing w:val="-2"/>
        </w:rPr>
        <w:t xml:space="preserve"> </w:t>
      </w:r>
      <w:r w:rsidRPr="00EF05A2">
        <w:rPr>
          <w:b/>
          <w:bCs/>
        </w:rPr>
        <w:t>Break</w:t>
      </w:r>
    </w:p>
    <w:p w14:paraId="5B1927CC" w14:textId="77777777" w:rsidR="002A5042" w:rsidRPr="00723328" w:rsidRDefault="002A5042" w:rsidP="002A5042">
      <w:pPr>
        <w:pStyle w:val="ListParagraph"/>
        <w:numPr>
          <w:ilvl w:val="2"/>
          <w:numId w:val="1"/>
        </w:numPr>
        <w:tabs>
          <w:tab w:val="left" w:pos="1821"/>
          <w:tab w:val="left" w:pos="1822"/>
        </w:tabs>
        <w:spacing w:before="1" w:line="240" w:lineRule="auto"/>
        <w:ind w:left="1821" w:hanging="521"/>
        <w:rPr>
          <w:sz w:val="24"/>
        </w:rPr>
      </w:pPr>
      <w:r w:rsidRPr="00723328">
        <w:rPr>
          <w:sz w:val="24"/>
        </w:rPr>
        <w:t>20 mins</w:t>
      </w:r>
    </w:p>
    <w:p w14:paraId="6F18B00C" w14:textId="77777777" w:rsidR="002A5042" w:rsidRPr="00723328" w:rsidRDefault="002A5042" w:rsidP="002A5042">
      <w:pPr>
        <w:pStyle w:val="BodyText"/>
        <w:spacing w:before="4"/>
        <w:ind w:left="0"/>
        <w:rPr>
          <w:sz w:val="23"/>
        </w:rPr>
      </w:pPr>
    </w:p>
    <w:p w14:paraId="2126AEA1" w14:textId="77777777" w:rsidR="002A5042" w:rsidRPr="00EF05A2" w:rsidRDefault="002A5042" w:rsidP="00EF05A2">
      <w:pPr>
        <w:rPr>
          <w:b/>
          <w:bCs/>
        </w:rPr>
      </w:pPr>
      <w:r w:rsidRPr="00EF05A2">
        <w:rPr>
          <w:b/>
          <w:bCs/>
        </w:rPr>
        <w:t>Closing</w:t>
      </w:r>
      <w:r w:rsidRPr="00EF05A2">
        <w:rPr>
          <w:b/>
          <w:bCs/>
          <w:spacing w:val="-2"/>
        </w:rPr>
        <w:t xml:space="preserve"> </w:t>
      </w:r>
      <w:r w:rsidRPr="00EF05A2">
        <w:rPr>
          <w:b/>
          <w:bCs/>
        </w:rPr>
        <w:t>Sit</w:t>
      </w:r>
    </w:p>
    <w:p w14:paraId="64060A1D" w14:textId="77777777" w:rsidR="002A5042" w:rsidRPr="00723328" w:rsidRDefault="002A5042" w:rsidP="002A5042">
      <w:pPr>
        <w:pStyle w:val="ListParagraph"/>
        <w:numPr>
          <w:ilvl w:val="2"/>
          <w:numId w:val="1"/>
        </w:numPr>
        <w:tabs>
          <w:tab w:val="left" w:pos="1821"/>
          <w:tab w:val="left" w:pos="1822"/>
        </w:tabs>
        <w:spacing w:line="297" w:lineRule="exact"/>
        <w:ind w:left="1821" w:hanging="521"/>
        <w:rPr>
          <w:sz w:val="24"/>
        </w:rPr>
      </w:pPr>
      <w:r w:rsidRPr="00723328">
        <w:rPr>
          <w:sz w:val="24"/>
        </w:rPr>
        <w:t>30-40 mins</w:t>
      </w:r>
    </w:p>
    <w:p w14:paraId="56BEDA25" w14:textId="77777777" w:rsidR="002A5042" w:rsidRPr="00723328" w:rsidRDefault="002A5042" w:rsidP="002A5042">
      <w:pPr>
        <w:pStyle w:val="ListParagraph"/>
        <w:numPr>
          <w:ilvl w:val="2"/>
          <w:numId w:val="1"/>
        </w:numPr>
        <w:tabs>
          <w:tab w:val="left" w:pos="1821"/>
          <w:tab w:val="left" w:pos="1822"/>
        </w:tabs>
        <w:spacing w:line="297" w:lineRule="exact"/>
        <w:ind w:left="1821" w:hanging="521"/>
        <w:rPr>
          <w:sz w:val="24"/>
        </w:rPr>
      </w:pPr>
      <w:r w:rsidRPr="00723328">
        <w:rPr>
          <w:sz w:val="24"/>
        </w:rPr>
        <w:t>Silent or</w:t>
      </w:r>
      <w:r w:rsidRPr="00723328">
        <w:rPr>
          <w:spacing w:val="-3"/>
          <w:sz w:val="24"/>
        </w:rPr>
        <w:t xml:space="preserve"> </w:t>
      </w:r>
      <w:r w:rsidRPr="00723328">
        <w:rPr>
          <w:sz w:val="24"/>
        </w:rPr>
        <w:t>Guided</w:t>
      </w:r>
    </w:p>
    <w:p w14:paraId="72C38E96" w14:textId="77777777" w:rsidR="002A5042" w:rsidRPr="00723328" w:rsidRDefault="002A5042" w:rsidP="002A5042">
      <w:pPr>
        <w:pStyle w:val="BodyText"/>
        <w:spacing w:before="4"/>
        <w:ind w:left="0"/>
        <w:rPr>
          <w:sz w:val="23"/>
        </w:rPr>
      </w:pPr>
    </w:p>
    <w:p w14:paraId="534205D4" w14:textId="77777777" w:rsidR="002A5042" w:rsidRPr="00EF05A2" w:rsidRDefault="002A5042" w:rsidP="00EF05A2">
      <w:pPr>
        <w:rPr>
          <w:b/>
          <w:bCs/>
        </w:rPr>
      </w:pPr>
      <w:r w:rsidRPr="00EF05A2">
        <w:rPr>
          <w:b/>
          <w:bCs/>
        </w:rPr>
        <w:t>Close</w:t>
      </w:r>
      <w:r w:rsidRPr="00EF05A2">
        <w:rPr>
          <w:b/>
          <w:bCs/>
          <w:spacing w:val="-2"/>
        </w:rPr>
        <w:t xml:space="preserve"> </w:t>
      </w:r>
      <w:r w:rsidRPr="00EF05A2">
        <w:rPr>
          <w:b/>
          <w:bCs/>
        </w:rPr>
        <w:t>Session</w:t>
      </w:r>
    </w:p>
    <w:p w14:paraId="26E6813D" w14:textId="77777777" w:rsidR="002A5042" w:rsidRPr="00723328" w:rsidRDefault="002A5042" w:rsidP="002A5042">
      <w:pPr>
        <w:pStyle w:val="ListParagraph"/>
        <w:numPr>
          <w:ilvl w:val="2"/>
          <w:numId w:val="1"/>
        </w:numPr>
        <w:tabs>
          <w:tab w:val="left" w:pos="1661"/>
        </w:tabs>
        <w:spacing w:before="9" w:line="232" w:lineRule="auto"/>
        <w:ind w:right="210"/>
        <w:rPr>
          <w:sz w:val="24"/>
        </w:rPr>
      </w:pPr>
      <w:r w:rsidRPr="00723328">
        <w:rPr>
          <w:sz w:val="24"/>
        </w:rPr>
        <w:t>Invite donations. Donations are used solely for the</w:t>
      </w:r>
      <w:r w:rsidRPr="00723328">
        <w:rPr>
          <w:spacing w:val="-38"/>
          <w:sz w:val="24"/>
        </w:rPr>
        <w:t xml:space="preserve"> </w:t>
      </w:r>
      <w:r w:rsidRPr="00723328">
        <w:rPr>
          <w:sz w:val="24"/>
        </w:rPr>
        <w:t>purpose of supporting the SiTT Group: Admin / Facilities /</w:t>
      </w:r>
      <w:r w:rsidRPr="00723328">
        <w:rPr>
          <w:spacing w:val="-11"/>
          <w:sz w:val="24"/>
        </w:rPr>
        <w:t xml:space="preserve"> </w:t>
      </w:r>
      <w:r w:rsidRPr="00723328">
        <w:rPr>
          <w:sz w:val="24"/>
        </w:rPr>
        <w:t>etc.</w:t>
      </w:r>
    </w:p>
    <w:p w14:paraId="73F8D839" w14:textId="77777777" w:rsidR="002A5042" w:rsidRPr="00723328" w:rsidRDefault="002A5042" w:rsidP="002A5042">
      <w:pPr>
        <w:pStyle w:val="ListParagraph"/>
        <w:numPr>
          <w:ilvl w:val="2"/>
          <w:numId w:val="1"/>
        </w:numPr>
        <w:tabs>
          <w:tab w:val="left" w:pos="1661"/>
        </w:tabs>
        <w:spacing w:before="3" w:line="297" w:lineRule="exact"/>
        <w:rPr>
          <w:sz w:val="24"/>
        </w:rPr>
      </w:pPr>
      <w:r w:rsidRPr="00723328">
        <w:rPr>
          <w:sz w:val="24"/>
        </w:rPr>
        <w:t>Any surplus will be put toward future</w:t>
      </w:r>
      <w:r w:rsidRPr="00723328">
        <w:rPr>
          <w:spacing w:val="-7"/>
          <w:sz w:val="24"/>
        </w:rPr>
        <w:t xml:space="preserve"> </w:t>
      </w:r>
      <w:r w:rsidRPr="00723328">
        <w:rPr>
          <w:sz w:val="24"/>
        </w:rPr>
        <w:t>events.</w:t>
      </w:r>
    </w:p>
    <w:p w14:paraId="2C8C0575" w14:textId="77777777" w:rsidR="002A5042" w:rsidRPr="00723328" w:rsidRDefault="002A5042" w:rsidP="002A5042">
      <w:pPr>
        <w:pStyle w:val="ListParagraph"/>
        <w:numPr>
          <w:ilvl w:val="2"/>
          <w:numId w:val="1"/>
        </w:numPr>
        <w:tabs>
          <w:tab w:val="left" w:pos="1661"/>
        </w:tabs>
        <w:spacing w:line="297" w:lineRule="exact"/>
        <w:rPr>
          <w:sz w:val="24"/>
        </w:rPr>
      </w:pPr>
      <w:r w:rsidRPr="00723328">
        <w:rPr>
          <w:sz w:val="24"/>
        </w:rPr>
        <w:t>Thank You and</w:t>
      </w:r>
      <w:r w:rsidRPr="00723328">
        <w:rPr>
          <w:spacing w:val="-1"/>
          <w:sz w:val="24"/>
        </w:rPr>
        <w:t xml:space="preserve"> </w:t>
      </w:r>
      <w:r w:rsidRPr="00723328">
        <w:rPr>
          <w:sz w:val="24"/>
        </w:rPr>
        <w:t>Goodbye</w:t>
      </w:r>
    </w:p>
    <w:p w14:paraId="12BA31FF" w14:textId="77777777" w:rsidR="002A5042" w:rsidRPr="00723328" w:rsidRDefault="002A5042" w:rsidP="002A5042">
      <w:pPr>
        <w:rPr>
          <w:sz w:val="24"/>
        </w:rPr>
      </w:pPr>
      <w:r w:rsidRPr="00723328">
        <w:rPr>
          <w:sz w:val="24"/>
        </w:rPr>
        <w:br w:type="page"/>
      </w:r>
    </w:p>
    <w:p w14:paraId="0C1CCAF9" w14:textId="620CC297" w:rsidR="002A5042" w:rsidRPr="00EF05A2" w:rsidRDefault="002A5042" w:rsidP="00EF05A2">
      <w:pPr>
        <w:pStyle w:val="Heading1"/>
      </w:pPr>
      <w:r w:rsidRPr="00247C14">
        <w:lastRenderedPageBreak/>
        <w:t xml:space="preserve"> </w:t>
      </w:r>
      <w:bookmarkStart w:id="51" w:name="_Toc89156393"/>
      <w:bookmarkStart w:id="52" w:name="_Toc94861464"/>
      <w:r w:rsidRPr="00EF05A2">
        <w:t>Appendix III Guidance for Coordinators</w:t>
      </w:r>
      <w:bookmarkEnd w:id="51"/>
      <w:bookmarkEnd w:id="52"/>
    </w:p>
    <w:p w14:paraId="47A362EF" w14:textId="77777777" w:rsidR="002A5042" w:rsidRPr="00247C14" w:rsidRDefault="002A5042" w:rsidP="002A5042">
      <w:pPr>
        <w:pStyle w:val="Heading1"/>
        <w:tabs>
          <w:tab w:val="left" w:pos="6379"/>
        </w:tabs>
        <w:spacing w:before="83" w:line="304" w:lineRule="auto"/>
        <w:ind w:left="2977" w:right="3164"/>
        <w:jc w:val="center"/>
        <w:rPr>
          <w:sz w:val="24"/>
          <w:szCs w:val="24"/>
        </w:rPr>
      </w:pPr>
    </w:p>
    <w:p w14:paraId="621758AB" w14:textId="77777777" w:rsidR="002A5042" w:rsidRPr="00247C14" w:rsidRDefault="002A5042" w:rsidP="002A5042">
      <w:pPr>
        <w:pStyle w:val="ListParagraph"/>
        <w:widowControl/>
        <w:numPr>
          <w:ilvl w:val="0"/>
          <w:numId w:val="3"/>
        </w:numPr>
        <w:autoSpaceDE/>
        <w:autoSpaceDN/>
        <w:spacing w:after="160" w:line="259" w:lineRule="auto"/>
        <w:contextualSpacing/>
        <w:rPr>
          <w:sz w:val="24"/>
          <w:szCs w:val="24"/>
        </w:rPr>
      </w:pPr>
      <w:r w:rsidRPr="00247C14">
        <w:rPr>
          <w:sz w:val="24"/>
          <w:szCs w:val="24"/>
        </w:rPr>
        <w:t>The local coordinator creates the space for the meeting either by arranging a venue or by hosting online. The space is made available for teachers to come together once a month or quarterly, perhaps on a regular day (</w:t>
      </w:r>
      <w:proofErr w:type="spellStart"/>
      <w:r w:rsidRPr="00247C14">
        <w:rPr>
          <w:sz w:val="24"/>
          <w:szCs w:val="24"/>
        </w:rPr>
        <w:t>eg.</w:t>
      </w:r>
      <w:proofErr w:type="spellEnd"/>
      <w:r w:rsidRPr="00247C14">
        <w:rPr>
          <w:sz w:val="24"/>
          <w:szCs w:val="24"/>
        </w:rPr>
        <w:t xml:space="preserve"> the last Thursday of the month) where possible.</w:t>
      </w:r>
    </w:p>
    <w:p w14:paraId="34B17CE7" w14:textId="77777777" w:rsidR="002A5042" w:rsidRPr="00247C14" w:rsidRDefault="002A5042" w:rsidP="002A5042">
      <w:pPr>
        <w:pStyle w:val="ListParagraph"/>
        <w:rPr>
          <w:sz w:val="24"/>
          <w:szCs w:val="24"/>
        </w:rPr>
      </w:pPr>
    </w:p>
    <w:p w14:paraId="18116929" w14:textId="77777777" w:rsidR="002A5042" w:rsidRPr="00247C14" w:rsidRDefault="002A5042" w:rsidP="002A5042">
      <w:pPr>
        <w:pStyle w:val="ListParagraph"/>
        <w:widowControl/>
        <w:numPr>
          <w:ilvl w:val="0"/>
          <w:numId w:val="3"/>
        </w:numPr>
        <w:autoSpaceDE/>
        <w:autoSpaceDN/>
        <w:spacing w:after="160" w:line="259" w:lineRule="auto"/>
        <w:contextualSpacing/>
        <w:rPr>
          <w:sz w:val="24"/>
          <w:szCs w:val="24"/>
        </w:rPr>
      </w:pPr>
      <w:r w:rsidRPr="00247C14">
        <w:rPr>
          <w:sz w:val="24"/>
          <w:szCs w:val="24"/>
        </w:rPr>
        <w:t>Local coordinators organise a rolling rota of facilitators; adding to this, as new members join.</w:t>
      </w:r>
    </w:p>
    <w:p w14:paraId="6EFC090E" w14:textId="77777777" w:rsidR="002A5042" w:rsidRPr="00247C14" w:rsidRDefault="002A5042" w:rsidP="002A5042">
      <w:pPr>
        <w:pStyle w:val="ListParagraph"/>
        <w:rPr>
          <w:sz w:val="24"/>
          <w:szCs w:val="24"/>
        </w:rPr>
      </w:pPr>
    </w:p>
    <w:p w14:paraId="55F46302" w14:textId="27E0624A" w:rsidR="002A5042" w:rsidRPr="00247C14" w:rsidRDefault="1A75E004" w:rsidP="002A5042">
      <w:pPr>
        <w:pStyle w:val="ListParagraph"/>
        <w:widowControl/>
        <w:numPr>
          <w:ilvl w:val="0"/>
          <w:numId w:val="3"/>
        </w:numPr>
        <w:autoSpaceDE/>
        <w:autoSpaceDN/>
        <w:spacing w:after="160" w:line="259" w:lineRule="auto"/>
        <w:contextualSpacing/>
        <w:rPr>
          <w:sz w:val="24"/>
          <w:szCs w:val="24"/>
        </w:rPr>
      </w:pPr>
      <w:r w:rsidRPr="0867E0C1">
        <w:rPr>
          <w:sz w:val="24"/>
          <w:szCs w:val="24"/>
        </w:rPr>
        <w:t>Local coordinators inform</w:t>
      </w:r>
      <w:r w:rsidR="70F4BD85" w:rsidRPr="0867E0C1">
        <w:rPr>
          <w:sz w:val="24"/>
          <w:szCs w:val="24"/>
        </w:rPr>
        <w:t xml:space="preserve"> </w:t>
      </w:r>
      <w:hyperlink r:id="rId26">
        <w:r w:rsidR="70F4BD85" w:rsidRPr="0867E0C1">
          <w:rPr>
            <w:rStyle w:val="Hyperlink"/>
            <w:sz w:val="24"/>
            <w:szCs w:val="24"/>
          </w:rPr>
          <w:t>communitysitt@gmail.com</w:t>
        </w:r>
      </w:hyperlink>
      <w:r w:rsidR="70F4BD85" w:rsidRPr="0867E0C1">
        <w:rPr>
          <w:sz w:val="24"/>
          <w:szCs w:val="24"/>
        </w:rPr>
        <w:t xml:space="preserve"> </w:t>
      </w:r>
      <w:r w:rsidRPr="0867E0C1">
        <w:rPr>
          <w:sz w:val="24"/>
          <w:szCs w:val="24"/>
        </w:rPr>
        <w:t xml:space="preserve">with the schedule of meetings times and dates. One schedule of events can include meetings in advance for the year ahead. </w:t>
      </w:r>
    </w:p>
    <w:p w14:paraId="1B87268F" w14:textId="77777777" w:rsidR="002A5042" w:rsidRPr="00247C14" w:rsidRDefault="002A5042" w:rsidP="002A5042">
      <w:pPr>
        <w:pStyle w:val="ListParagraph"/>
        <w:rPr>
          <w:sz w:val="24"/>
          <w:szCs w:val="24"/>
        </w:rPr>
      </w:pPr>
    </w:p>
    <w:p w14:paraId="2ADF05D5" w14:textId="77777777" w:rsidR="002A5042" w:rsidRPr="00247C14" w:rsidRDefault="002A5042" w:rsidP="002A5042">
      <w:pPr>
        <w:pStyle w:val="ListParagraph"/>
        <w:widowControl/>
        <w:numPr>
          <w:ilvl w:val="0"/>
          <w:numId w:val="3"/>
        </w:numPr>
        <w:autoSpaceDE/>
        <w:autoSpaceDN/>
        <w:spacing w:after="160" w:line="259" w:lineRule="auto"/>
        <w:contextualSpacing/>
        <w:rPr>
          <w:sz w:val="24"/>
          <w:szCs w:val="24"/>
        </w:rPr>
      </w:pPr>
      <w:r w:rsidRPr="00247C14">
        <w:rPr>
          <w:sz w:val="24"/>
          <w:szCs w:val="24"/>
        </w:rPr>
        <w:t>Email addresses and contact information for the coordinator is made available on the SiTT Community website.</w:t>
      </w:r>
    </w:p>
    <w:p w14:paraId="48EF739A" w14:textId="77777777" w:rsidR="002A5042" w:rsidRPr="00247C14" w:rsidRDefault="002A5042" w:rsidP="002A5042">
      <w:pPr>
        <w:pStyle w:val="ListParagraph"/>
        <w:rPr>
          <w:sz w:val="24"/>
          <w:szCs w:val="24"/>
        </w:rPr>
      </w:pPr>
    </w:p>
    <w:p w14:paraId="2532AFC4" w14:textId="77777777" w:rsidR="002A5042" w:rsidRPr="00247C14" w:rsidRDefault="002A5042" w:rsidP="002A5042">
      <w:pPr>
        <w:pStyle w:val="ListParagraph"/>
        <w:widowControl/>
        <w:numPr>
          <w:ilvl w:val="0"/>
          <w:numId w:val="3"/>
        </w:numPr>
        <w:autoSpaceDE/>
        <w:autoSpaceDN/>
        <w:spacing w:after="160" w:line="259" w:lineRule="auto"/>
        <w:contextualSpacing/>
        <w:rPr>
          <w:sz w:val="24"/>
          <w:szCs w:val="24"/>
        </w:rPr>
      </w:pPr>
      <w:r w:rsidRPr="00247C14">
        <w:rPr>
          <w:sz w:val="24"/>
          <w:szCs w:val="24"/>
        </w:rPr>
        <w:t xml:space="preserve">Once every three months local coordinators come together online to meet, practice and share learning. </w:t>
      </w:r>
    </w:p>
    <w:p w14:paraId="248DBD5C" w14:textId="77777777" w:rsidR="002A5042" w:rsidRPr="00247C14" w:rsidRDefault="002A5042" w:rsidP="002A5042">
      <w:pPr>
        <w:rPr>
          <w:sz w:val="24"/>
          <w:szCs w:val="24"/>
        </w:rPr>
      </w:pPr>
      <w:r w:rsidRPr="00247C14">
        <w:rPr>
          <w:sz w:val="24"/>
          <w:szCs w:val="24"/>
        </w:rPr>
        <w:br w:type="page"/>
      </w:r>
    </w:p>
    <w:p w14:paraId="6CA62D03" w14:textId="77777777" w:rsidR="00DF5B85" w:rsidRPr="00723328" w:rsidRDefault="00DF5B85">
      <w:pPr>
        <w:spacing w:line="307" w:lineRule="auto"/>
        <w:sectPr w:rsidR="00DF5B85" w:rsidRPr="00723328">
          <w:pgSz w:w="11900" w:h="16840"/>
          <w:pgMar w:top="1740" w:right="1340" w:bottom="280" w:left="1220" w:header="192" w:footer="0" w:gutter="0"/>
          <w:cols w:space="720"/>
        </w:sectPr>
      </w:pPr>
    </w:p>
    <w:p w14:paraId="3E19CDF1" w14:textId="06290D05" w:rsidR="002A5042" w:rsidRPr="00EF05A2" w:rsidRDefault="00F94E44" w:rsidP="00EF05A2">
      <w:pPr>
        <w:pStyle w:val="Heading1"/>
      </w:pPr>
      <w:bookmarkStart w:id="53" w:name="_Toc89156394"/>
      <w:bookmarkStart w:id="54" w:name="_Toc94861465"/>
      <w:r>
        <w:lastRenderedPageBreak/>
        <w:t>Appendix IV New Group</w:t>
      </w:r>
      <w:r w:rsidR="002A5042" w:rsidRPr="00EF05A2">
        <w:t xml:space="preserve"> Form</w:t>
      </w:r>
      <w:bookmarkEnd w:id="53"/>
      <w:bookmarkEnd w:id="54"/>
    </w:p>
    <w:p w14:paraId="7EFE6825" w14:textId="77777777" w:rsidR="002A5042" w:rsidRPr="002A5042" w:rsidRDefault="002A5042" w:rsidP="002A5042">
      <w:pPr>
        <w:rPr>
          <w:sz w:val="24"/>
          <w:szCs w:val="24"/>
        </w:rPr>
      </w:pPr>
    </w:p>
    <w:p w14:paraId="00EE4C3B" w14:textId="77777777" w:rsidR="002A5042" w:rsidRPr="002A5042" w:rsidRDefault="002A5042" w:rsidP="002A5042">
      <w:pPr>
        <w:rPr>
          <w:sz w:val="24"/>
          <w:szCs w:val="24"/>
        </w:rPr>
      </w:pPr>
      <w:r w:rsidRPr="002A5042">
        <w:rPr>
          <w:sz w:val="24"/>
          <w:szCs w:val="24"/>
        </w:rPr>
        <w:t xml:space="preserve">Thank you for your interest in setting up a SiTT Group. Our intention is to foster a community of groups that each work independently to support a specific group of people, and at times come together to learn from and support one another. It may be that your group serves a specific geographical area, those teaching a specific mindfulness-based curriculum, a diverse or marginalised population or </w:t>
      </w:r>
      <w:proofErr w:type="gramStart"/>
      <w:r w:rsidRPr="002A5042">
        <w:rPr>
          <w:sz w:val="24"/>
          <w:szCs w:val="24"/>
        </w:rPr>
        <w:t>other</w:t>
      </w:r>
      <w:proofErr w:type="gramEnd"/>
      <w:r w:rsidRPr="002A5042">
        <w:rPr>
          <w:sz w:val="24"/>
          <w:szCs w:val="24"/>
        </w:rPr>
        <w:t xml:space="preserve"> specialism. Where possible, we hope to ensure there is a need for each individual group and link groups together where there is overlap. It would help us with this aim if you could answer the questions below in relation to the proposed parameters of the group. </w:t>
      </w:r>
    </w:p>
    <w:p w14:paraId="50EF1F6A" w14:textId="77777777" w:rsidR="002A5042" w:rsidRPr="002A5042" w:rsidRDefault="002A5042" w:rsidP="002A5042">
      <w:pPr>
        <w:rPr>
          <w:sz w:val="24"/>
          <w:szCs w:val="24"/>
        </w:rPr>
      </w:pPr>
    </w:p>
    <w:p w14:paraId="00951741" w14:textId="77777777" w:rsidR="002A5042" w:rsidRPr="002A5042" w:rsidRDefault="002A5042" w:rsidP="002A5042">
      <w:pPr>
        <w:rPr>
          <w:sz w:val="24"/>
          <w:szCs w:val="24"/>
        </w:rPr>
      </w:pPr>
    </w:p>
    <w:p w14:paraId="72A9CD36" w14:textId="77777777" w:rsidR="002A5042" w:rsidRDefault="002A5042" w:rsidP="002A5042">
      <w:pPr>
        <w:rPr>
          <w:b/>
          <w:sz w:val="24"/>
          <w:szCs w:val="24"/>
        </w:rPr>
      </w:pPr>
      <w:r w:rsidRPr="002A5042">
        <w:rPr>
          <w:b/>
          <w:sz w:val="24"/>
          <w:szCs w:val="24"/>
        </w:rPr>
        <w:t>What is the name of the group?</w:t>
      </w:r>
    </w:p>
    <w:p w14:paraId="77327E16" w14:textId="77777777" w:rsidR="002A5042" w:rsidRDefault="002A5042" w:rsidP="002A5042">
      <w:pPr>
        <w:rPr>
          <w:b/>
          <w:sz w:val="24"/>
          <w:szCs w:val="24"/>
        </w:rPr>
      </w:pPr>
    </w:p>
    <w:p w14:paraId="671C05E7" w14:textId="77777777" w:rsidR="002A5042" w:rsidRPr="002A5042" w:rsidRDefault="002A5042" w:rsidP="002A5042">
      <w:pPr>
        <w:rPr>
          <w:b/>
          <w:sz w:val="24"/>
          <w:szCs w:val="24"/>
        </w:rPr>
      </w:pPr>
    </w:p>
    <w:p w14:paraId="391B6F1F" w14:textId="77777777" w:rsidR="002A5042" w:rsidRPr="002A5042" w:rsidRDefault="002A5042" w:rsidP="002A5042">
      <w:pPr>
        <w:rPr>
          <w:b/>
          <w:sz w:val="24"/>
          <w:szCs w:val="24"/>
        </w:rPr>
      </w:pPr>
    </w:p>
    <w:p w14:paraId="6C82C9EE" w14:textId="77777777" w:rsidR="002A5042" w:rsidRPr="002A5042" w:rsidRDefault="002A5042" w:rsidP="002A5042">
      <w:pPr>
        <w:rPr>
          <w:b/>
          <w:sz w:val="24"/>
          <w:szCs w:val="24"/>
        </w:rPr>
      </w:pPr>
      <w:r w:rsidRPr="002A5042">
        <w:rPr>
          <w:b/>
          <w:sz w:val="24"/>
          <w:szCs w:val="24"/>
        </w:rPr>
        <w:t xml:space="preserve">Please describe for format with which the group will meet </w:t>
      </w:r>
      <w:proofErr w:type="spellStart"/>
      <w:r w:rsidRPr="002A5042">
        <w:rPr>
          <w:b/>
          <w:sz w:val="24"/>
          <w:szCs w:val="24"/>
        </w:rPr>
        <w:t>eg.</w:t>
      </w:r>
      <w:proofErr w:type="spellEnd"/>
      <w:r w:rsidRPr="002A5042">
        <w:rPr>
          <w:b/>
          <w:sz w:val="24"/>
          <w:szCs w:val="24"/>
        </w:rPr>
        <w:t xml:space="preserve"> online/face to face/combination of both.</w:t>
      </w:r>
    </w:p>
    <w:p w14:paraId="7089AF36" w14:textId="77777777" w:rsidR="002A5042" w:rsidRPr="002A5042" w:rsidRDefault="002A5042" w:rsidP="002A5042">
      <w:pPr>
        <w:rPr>
          <w:b/>
          <w:sz w:val="24"/>
          <w:szCs w:val="24"/>
        </w:rPr>
      </w:pPr>
    </w:p>
    <w:p w14:paraId="6D139F47" w14:textId="77777777" w:rsidR="002A5042" w:rsidRDefault="002A5042" w:rsidP="002A5042">
      <w:pPr>
        <w:rPr>
          <w:b/>
          <w:sz w:val="24"/>
          <w:szCs w:val="24"/>
        </w:rPr>
      </w:pPr>
    </w:p>
    <w:p w14:paraId="24D25FF4" w14:textId="77777777" w:rsidR="002A5042" w:rsidRDefault="002A5042" w:rsidP="002A5042">
      <w:pPr>
        <w:rPr>
          <w:b/>
          <w:sz w:val="24"/>
          <w:szCs w:val="24"/>
        </w:rPr>
      </w:pPr>
    </w:p>
    <w:p w14:paraId="35B7E28B" w14:textId="77777777" w:rsidR="002A5042" w:rsidRPr="002A5042" w:rsidRDefault="002A5042" w:rsidP="002A5042">
      <w:pPr>
        <w:rPr>
          <w:b/>
          <w:sz w:val="24"/>
          <w:szCs w:val="24"/>
        </w:rPr>
      </w:pPr>
    </w:p>
    <w:p w14:paraId="6A7AAC3C" w14:textId="77777777" w:rsidR="002A5042" w:rsidRPr="002A5042" w:rsidRDefault="002A5042" w:rsidP="002A5042">
      <w:pPr>
        <w:rPr>
          <w:b/>
          <w:sz w:val="24"/>
          <w:szCs w:val="24"/>
        </w:rPr>
      </w:pPr>
    </w:p>
    <w:p w14:paraId="7F2E6D68" w14:textId="77777777" w:rsidR="002A5042" w:rsidRDefault="002A5042" w:rsidP="002A5042">
      <w:pPr>
        <w:rPr>
          <w:b/>
          <w:sz w:val="24"/>
          <w:szCs w:val="24"/>
        </w:rPr>
      </w:pPr>
      <w:r w:rsidRPr="002A5042">
        <w:rPr>
          <w:b/>
          <w:sz w:val="24"/>
          <w:szCs w:val="24"/>
        </w:rPr>
        <w:t xml:space="preserve">Will there be a specific focus for the group?  </w:t>
      </w:r>
      <w:proofErr w:type="spellStart"/>
      <w:r w:rsidRPr="002A5042">
        <w:rPr>
          <w:b/>
          <w:sz w:val="24"/>
          <w:szCs w:val="24"/>
        </w:rPr>
        <w:t>Eg.</w:t>
      </w:r>
      <w:proofErr w:type="spellEnd"/>
      <w:r w:rsidRPr="002A5042">
        <w:rPr>
          <w:b/>
          <w:sz w:val="24"/>
          <w:szCs w:val="24"/>
        </w:rPr>
        <w:t xml:space="preserve"> those graduating a specific training context, teaching a specific curricula or working within a specialism.</w:t>
      </w:r>
    </w:p>
    <w:p w14:paraId="33283966" w14:textId="77777777" w:rsidR="002A5042" w:rsidRPr="002A5042" w:rsidRDefault="002A5042" w:rsidP="002A5042">
      <w:pPr>
        <w:rPr>
          <w:b/>
          <w:sz w:val="24"/>
          <w:szCs w:val="24"/>
        </w:rPr>
      </w:pPr>
    </w:p>
    <w:p w14:paraId="292ED965" w14:textId="77777777" w:rsidR="002A5042" w:rsidRPr="002A5042" w:rsidRDefault="002A5042" w:rsidP="002A5042">
      <w:pPr>
        <w:rPr>
          <w:b/>
          <w:sz w:val="24"/>
          <w:szCs w:val="24"/>
        </w:rPr>
      </w:pPr>
    </w:p>
    <w:p w14:paraId="0556BB48" w14:textId="77777777" w:rsidR="002A5042" w:rsidRPr="002A5042" w:rsidRDefault="002A5042" w:rsidP="002A5042">
      <w:pPr>
        <w:rPr>
          <w:b/>
          <w:sz w:val="24"/>
          <w:szCs w:val="24"/>
        </w:rPr>
      </w:pPr>
    </w:p>
    <w:p w14:paraId="6B5B667C" w14:textId="77777777" w:rsidR="002A5042" w:rsidRPr="002A5042" w:rsidRDefault="002A5042" w:rsidP="002A5042">
      <w:pPr>
        <w:rPr>
          <w:b/>
          <w:sz w:val="24"/>
          <w:szCs w:val="24"/>
        </w:rPr>
      </w:pPr>
    </w:p>
    <w:p w14:paraId="2C779F21" w14:textId="77777777" w:rsidR="002A5042" w:rsidRPr="002A5042" w:rsidRDefault="002A5042" w:rsidP="002A5042">
      <w:pPr>
        <w:rPr>
          <w:b/>
          <w:sz w:val="24"/>
          <w:szCs w:val="24"/>
        </w:rPr>
      </w:pPr>
      <w:r w:rsidRPr="002A5042">
        <w:rPr>
          <w:b/>
          <w:sz w:val="24"/>
          <w:szCs w:val="24"/>
        </w:rPr>
        <w:t>What geographic area will members be drawn from (living and working within)?</w:t>
      </w:r>
    </w:p>
    <w:p w14:paraId="0420870A" w14:textId="77777777" w:rsidR="002A5042" w:rsidRPr="002A5042" w:rsidRDefault="002A5042" w:rsidP="002A5042">
      <w:pPr>
        <w:rPr>
          <w:b/>
          <w:sz w:val="24"/>
          <w:szCs w:val="24"/>
        </w:rPr>
      </w:pPr>
    </w:p>
    <w:p w14:paraId="6EE93A23" w14:textId="77777777" w:rsidR="002A5042" w:rsidRDefault="002A5042" w:rsidP="002A5042">
      <w:pPr>
        <w:rPr>
          <w:b/>
          <w:sz w:val="24"/>
          <w:szCs w:val="24"/>
        </w:rPr>
      </w:pPr>
    </w:p>
    <w:p w14:paraId="046830B4" w14:textId="77777777" w:rsidR="002A5042" w:rsidRDefault="002A5042" w:rsidP="002A5042">
      <w:pPr>
        <w:rPr>
          <w:b/>
          <w:sz w:val="24"/>
          <w:szCs w:val="24"/>
        </w:rPr>
      </w:pPr>
    </w:p>
    <w:p w14:paraId="2C2110BB" w14:textId="77777777" w:rsidR="002A5042" w:rsidRPr="002A5042" w:rsidRDefault="002A5042" w:rsidP="002A5042">
      <w:pPr>
        <w:rPr>
          <w:b/>
          <w:sz w:val="24"/>
          <w:szCs w:val="24"/>
        </w:rPr>
      </w:pPr>
    </w:p>
    <w:p w14:paraId="0B8B9746" w14:textId="77777777" w:rsidR="002A5042" w:rsidRPr="002A5042" w:rsidRDefault="002A5042" w:rsidP="002A5042">
      <w:pPr>
        <w:rPr>
          <w:b/>
          <w:sz w:val="24"/>
          <w:szCs w:val="24"/>
        </w:rPr>
      </w:pPr>
    </w:p>
    <w:p w14:paraId="05371AE5" w14:textId="77777777" w:rsidR="002A5042" w:rsidRPr="002A5042" w:rsidRDefault="002A5042" w:rsidP="002A5042">
      <w:pPr>
        <w:rPr>
          <w:b/>
          <w:sz w:val="24"/>
          <w:szCs w:val="24"/>
        </w:rPr>
      </w:pPr>
      <w:r w:rsidRPr="002A5042">
        <w:rPr>
          <w:b/>
          <w:sz w:val="24"/>
          <w:szCs w:val="24"/>
        </w:rPr>
        <w:t>What language will be spoken during the meetings?</w:t>
      </w:r>
    </w:p>
    <w:p w14:paraId="2E0F7B17" w14:textId="77777777" w:rsidR="002A5042" w:rsidRPr="002A5042" w:rsidRDefault="002A5042" w:rsidP="002A5042">
      <w:pPr>
        <w:rPr>
          <w:b/>
          <w:sz w:val="24"/>
          <w:szCs w:val="24"/>
        </w:rPr>
      </w:pPr>
    </w:p>
    <w:p w14:paraId="22F1E82A" w14:textId="77777777" w:rsidR="002A5042" w:rsidRDefault="002A5042" w:rsidP="002A5042">
      <w:pPr>
        <w:rPr>
          <w:b/>
          <w:sz w:val="24"/>
          <w:szCs w:val="24"/>
        </w:rPr>
      </w:pPr>
    </w:p>
    <w:p w14:paraId="35645FB0" w14:textId="77777777" w:rsidR="002A5042" w:rsidRDefault="002A5042" w:rsidP="002A5042">
      <w:pPr>
        <w:rPr>
          <w:b/>
          <w:sz w:val="24"/>
          <w:szCs w:val="24"/>
        </w:rPr>
      </w:pPr>
    </w:p>
    <w:p w14:paraId="66B7A0E7" w14:textId="77777777" w:rsidR="002A5042" w:rsidRDefault="002A5042" w:rsidP="002A5042">
      <w:pPr>
        <w:rPr>
          <w:b/>
          <w:sz w:val="24"/>
          <w:szCs w:val="24"/>
        </w:rPr>
      </w:pPr>
    </w:p>
    <w:p w14:paraId="2DA4A013" w14:textId="77777777" w:rsidR="002A5042" w:rsidRPr="002A5042" w:rsidRDefault="002A5042" w:rsidP="002A5042">
      <w:pPr>
        <w:rPr>
          <w:b/>
          <w:sz w:val="24"/>
          <w:szCs w:val="24"/>
        </w:rPr>
      </w:pPr>
    </w:p>
    <w:p w14:paraId="1F9DD0CC" w14:textId="77777777" w:rsidR="002A5042" w:rsidRPr="002A5042" w:rsidRDefault="002A5042" w:rsidP="002A5042">
      <w:pPr>
        <w:rPr>
          <w:b/>
          <w:sz w:val="24"/>
          <w:szCs w:val="24"/>
        </w:rPr>
      </w:pPr>
    </w:p>
    <w:p w14:paraId="045FD810" w14:textId="77777777" w:rsidR="002A5042" w:rsidRPr="002A5042" w:rsidRDefault="002A5042" w:rsidP="002A5042">
      <w:pPr>
        <w:rPr>
          <w:b/>
          <w:sz w:val="24"/>
          <w:szCs w:val="24"/>
        </w:rPr>
      </w:pPr>
      <w:r w:rsidRPr="002A5042">
        <w:rPr>
          <w:b/>
          <w:sz w:val="24"/>
          <w:szCs w:val="24"/>
        </w:rPr>
        <w:t>Are there any other defining features of the group?</w:t>
      </w:r>
    </w:p>
    <w:p w14:paraId="6BF088E5" w14:textId="77777777" w:rsidR="002A5042" w:rsidRPr="002A5042" w:rsidRDefault="002A5042" w:rsidP="002A5042">
      <w:pPr>
        <w:rPr>
          <w:sz w:val="24"/>
          <w:szCs w:val="24"/>
        </w:rPr>
      </w:pPr>
    </w:p>
    <w:p w14:paraId="05C0A40B" w14:textId="77777777" w:rsidR="00DF5B85" w:rsidRPr="00723328" w:rsidRDefault="00DF5B85">
      <w:pPr>
        <w:spacing w:line="297" w:lineRule="exact"/>
        <w:rPr>
          <w:sz w:val="24"/>
        </w:rPr>
        <w:sectPr w:rsidR="00DF5B85" w:rsidRPr="00723328">
          <w:pgSz w:w="11900" w:h="16840"/>
          <w:pgMar w:top="1680" w:right="1340" w:bottom="280" w:left="1220" w:header="192" w:footer="0" w:gutter="0"/>
          <w:cols w:space="720"/>
        </w:sectPr>
      </w:pPr>
    </w:p>
    <w:p w14:paraId="4A61EE5F" w14:textId="77777777" w:rsidR="006D1EBC" w:rsidRPr="00723328" w:rsidRDefault="006D1EBC" w:rsidP="00EF05A2">
      <w:pPr>
        <w:pStyle w:val="Heading1"/>
      </w:pPr>
    </w:p>
    <w:p w14:paraId="2A028B14" w14:textId="44F39430" w:rsidR="002A5042" w:rsidRPr="00BA2629" w:rsidRDefault="006D1EBC" w:rsidP="00BA2629">
      <w:pPr>
        <w:pStyle w:val="Heading1"/>
      </w:pPr>
      <w:r w:rsidRPr="00723328">
        <w:t xml:space="preserve"> </w:t>
      </w:r>
      <w:bookmarkStart w:id="55" w:name="_Toc89156395"/>
      <w:bookmarkStart w:id="56" w:name="_Toc94861466"/>
      <w:r w:rsidR="002A5042" w:rsidRPr="00BA2629">
        <w:t xml:space="preserve">Appendix V </w:t>
      </w:r>
      <w:r w:rsidR="00BA2629" w:rsidRPr="00BA2629">
        <w:t xml:space="preserve">Example </w:t>
      </w:r>
      <w:r w:rsidR="00191700" w:rsidRPr="00BA2629">
        <w:t>Session Outlines</w:t>
      </w:r>
      <w:bookmarkEnd w:id="55"/>
      <w:bookmarkEnd w:id="56"/>
      <w:r w:rsidR="00191700" w:rsidRPr="00BA2629">
        <w:t xml:space="preserve"> </w:t>
      </w:r>
    </w:p>
    <w:p w14:paraId="3E9E4C91" w14:textId="77777777" w:rsidR="006D1EBC" w:rsidRPr="00723328" w:rsidRDefault="006D1EBC" w:rsidP="006D1EBC">
      <w:pPr>
        <w:rPr>
          <w:rFonts w:cstheme="minorHAnsi"/>
          <w:b/>
          <w:sz w:val="24"/>
          <w:szCs w:val="24"/>
        </w:rPr>
      </w:pPr>
    </w:p>
    <w:p w14:paraId="59EC2965" w14:textId="77777777" w:rsidR="002A5042" w:rsidRDefault="002A5042" w:rsidP="002A5042">
      <w:pPr>
        <w:ind w:left="2880" w:firstLine="720"/>
        <w:rPr>
          <w:b/>
          <w:sz w:val="28"/>
          <w:szCs w:val="28"/>
        </w:rPr>
      </w:pPr>
    </w:p>
    <w:p w14:paraId="53FCF5E9" w14:textId="77777777" w:rsidR="00247C14" w:rsidRDefault="00247C14" w:rsidP="002A5042">
      <w:pPr>
        <w:ind w:left="2880" w:firstLine="720"/>
        <w:rPr>
          <w:b/>
          <w:sz w:val="28"/>
          <w:szCs w:val="28"/>
        </w:rPr>
      </w:pPr>
    </w:p>
    <w:p w14:paraId="2A72CCE7" w14:textId="77777777" w:rsidR="002A5042" w:rsidRDefault="002A5042" w:rsidP="002A5042">
      <w:pPr>
        <w:ind w:left="2880" w:firstLine="720"/>
        <w:rPr>
          <w:b/>
          <w:sz w:val="28"/>
          <w:szCs w:val="28"/>
        </w:rPr>
      </w:pPr>
    </w:p>
    <w:p w14:paraId="112B8AEB" w14:textId="018012F1" w:rsidR="002A5042" w:rsidRDefault="00191700" w:rsidP="00191700">
      <w:pPr>
        <w:ind w:left="142"/>
        <w:jc w:val="center"/>
        <w:rPr>
          <w:b/>
          <w:sz w:val="28"/>
          <w:szCs w:val="28"/>
        </w:rPr>
      </w:pPr>
      <w:r>
        <w:rPr>
          <w:b/>
          <w:sz w:val="28"/>
          <w:szCs w:val="28"/>
        </w:rPr>
        <w:t xml:space="preserve">In-person </w:t>
      </w:r>
      <w:r w:rsidR="002A5042" w:rsidRPr="002A5042">
        <w:rPr>
          <w:b/>
          <w:sz w:val="28"/>
          <w:szCs w:val="28"/>
        </w:rPr>
        <w:t>Session Outline</w:t>
      </w:r>
    </w:p>
    <w:p w14:paraId="4E7D1A69" w14:textId="77777777" w:rsidR="002A5042" w:rsidRDefault="002A5042" w:rsidP="002A5042">
      <w:pPr>
        <w:ind w:left="2880" w:firstLine="720"/>
        <w:rPr>
          <w:b/>
          <w:sz w:val="28"/>
          <w:szCs w:val="28"/>
        </w:rPr>
      </w:pPr>
    </w:p>
    <w:p w14:paraId="306AFB19" w14:textId="77777777" w:rsidR="002A5042" w:rsidRPr="002A5042" w:rsidRDefault="002A5042" w:rsidP="002A5042">
      <w:pPr>
        <w:ind w:left="2880" w:firstLine="720"/>
        <w:rPr>
          <w:b/>
          <w:sz w:val="28"/>
          <w:szCs w:val="28"/>
        </w:rPr>
      </w:pPr>
    </w:p>
    <w:p w14:paraId="132FB677" w14:textId="77777777" w:rsidR="002A5042" w:rsidRPr="002A5042" w:rsidRDefault="002A5042" w:rsidP="002A5042">
      <w:pPr>
        <w:jc w:val="center"/>
        <w:rPr>
          <w:b/>
          <w:sz w:val="28"/>
          <w:szCs w:val="28"/>
        </w:rPr>
      </w:pPr>
      <w:r w:rsidRPr="002A5042">
        <w:rPr>
          <w:b/>
          <w:sz w:val="28"/>
          <w:szCs w:val="28"/>
        </w:rPr>
        <w:t xml:space="preserve"> </w:t>
      </w:r>
    </w:p>
    <w:p w14:paraId="2877B88A" w14:textId="77777777" w:rsidR="002A5042" w:rsidRPr="002A5042" w:rsidRDefault="002A5042" w:rsidP="002A5042">
      <w:pPr>
        <w:jc w:val="center"/>
        <w:rPr>
          <w:sz w:val="28"/>
          <w:szCs w:val="28"/>
        </w:rPr>
      </w:pPr>
      <w:r w:rsidRPr="002A5042">
        <w:rPr>
          <w:b/>
          <w:sz w:val="28"/>
          <w:szCs w:val="28"/>
        </w:rPr>
        <w:t xml:space="preserve">12pm </w:t>
      </w:r>
      <w:r w:rsidRPr="002A5042">
        <w:rPr>
          <w:sz w:val="28"/>
          <w:szCs w:val="28"/>
        </w:rPr>
        <w:t>Silent start</w:t>
      </w:r>
    </w:p>
    <w:p w14:paraId="13EF60A6" w14:textId="77777777" w:rsidR="002A5042" w:rsidRPr="002A5042" w:rsidRDefault="002A5042" w:rsidP="002A5042">
      <w:pPr>
        <w:jc w:val="center"/>
        <w:rPr>
          <w:sz w:val="28"/>
          <w:szCs w:val="28"/>
        </w:rPr>
      </w:pPr>
    </w:p>
    <w:p w14:paraId="615B83F7" w14:textId="77777777" w:rsidR="002A5042" w:rsidRDefault="002A5042" w:rsidP="002A5042">
      <w:pPr>
        <w:jc w:val="center"/>
        <w:rPr>
          <w:sz w:val="28"/>
          <w:szCs w:val="28"/>
        </w:rPr>
      </w:pPr>
      <w:r w:rsidRPr="002A5042">
        <w:rPr>
          <w:sz w:val="28"/>
          <w:szCs w:val="28"/>
        </w:rPr>
        <w:t>Arrive and settle in to silent 30 -minute practice</w:t>
      </w:r>
    </w:p>
    <w:p w14:paraId="0EE27566" w14:textId="77777777" w:rsidR="002A5042" w:rsidRPr="002A5042" w:rsidRDefault="002A5042" w:rsidP="002A5042">
      <w:pPr>
        <w:jc w:val="center"/>
        <w:rPr>
          <w:sz w:val="28"/>
          <w:szCs w:val="28"/>
        </w:rPr>
      </w:pPr>
    </w:p>
    <w:p w14:paraId="20BE754A" w14:textId="77777777" w:rsidR="002A5042" w:rsidRPr="002A5042" w:rsidRDefault="002A5042" w:rsidP="002A5042">
      <w:pPr>
        <w:jc w:val="center"/>
        <w:rPr>
          <w:sz w:val="28"/>
          <w:szCs w:val="28"/>
        </w:rPr>
      </w:pPr>
    </w:p>
    <w:p w14:paraId="45A66A4E" w14:textId="77777777" w:rsidR="002A5042" w:rsidRPr="002A5042" w:rsidRDefault="002A5042" w:rsidP="002A5042">
      <w:pPr>
        <w:jc w:val="center"/>
        <w:rPr>
          <w:sz w:val="28"/>
          <w:szCs w:val="28"/>
        </w:rPr>
      </w:pPr>
      <w:r w:rsidRPr="002A5042">
        <w:rPr>
          <w:b/>
          <w:sz w:val="28"/>
          <w:szCs w:val="28"/>
        </w:rPr>
        <w:t>12.30pm</w:t>
      </w:r>
    </w:p>
    <w:p w14:paraId="1C4904AF" w14:textId="77777777" w:rsidR="002A5042" w:rsidRPr="002A5042" w:rsidRDefault="002A5042" w:rsidP="002A5042">
      <w:pPr>
        <w:jc w:val="center"/>
        <w:rPr>
          <w:sz w:val="28"/>
          <w:szCs w:val="28"/>
        </w:rPr>
      </w:pPr>
    </w:p>
    <w:p w14:paraId="384578F4" w14:textId="77777777" w:rsidR="002A5042" w:rsidRDefault="002A5042" w:rsidP="002A5042">
      <w:pPr>
        <w:jc w:val="center"/>
        <w:rPr>
          <w:sz w:val="28"/>
          <w:szCs w:val="28"/>
        </w:rPr>
      </w:pPr>
      <w:r w:rsidRPr="002A5042">
        <w:rPr>
          <w:sz w:val="28"/>
          <w:szCs w:val="28"/>
        </w:rPr>
        <w:t>Intentions and Introductions</w:t>
      </w:r>
    </w:p>
    <w:p w14:paraId="5C3DF823" w14:textId="77777777" w:rsidR="002A5042" w:rsidRPr="002A5042" w:rsidRDefault="002A5042" w:rsidP="002A5042">
      <w:pPr>
        <w:jc w:val="center"/>
        <w:rPr>
          <w:sz w:val="28"/>
          <w:szCs w:val="28"/>
        </w:rPr>
      </w:pPr>
    </w:p>
    <w:p w14:paraId="50654C34" w14:textId="77777777" w:rsidR="002A5042" w:rsidRPr="002A5042" w:rsidRDefault="002A5042" w:rsidP="002A5042">
      <w:pPr>
        <w:jc w:val="center"/>
        <w:rPr>
          <w:sz w:val="28"/>
          <w:szCs w:val="28"/>
        </w:rPr>
      </w:pPr>
    </w:p>
    <w:p w14:paraId="59293989" w14:textId="77777777" w:rsidR="002A5042" w:rsidRPr="002A5042" w:rsidRDefault="002A5042" w:rsidP="002A5042">
      <w:pPr>
        <w:jc w:val="center"/>
        <w:rPr>
          <w:sz w:val="28"/>
          <w:szCs w:val="28"/>
        </w:rPr>
      </w:pPr>
      <w:r w:rsidRPr="002A5042">
        <w:rPr>
          <w:b/>
          <w:sz w:val="28"/>
          <w:szCs w:val="28"/>
        </w:rPr>
        <w:t>12.45pm</w:t>
      </w:r>
    </w:p>
    <w:p w14:paraId="1D912406" w14:textId="77777777" w:rsidR="002A5042" w:rsidRPr="002A5042" w:rsidRDefault="002A5042" w:rsidP="002A5042">
      <w:pPr>
        <w:jc w:val="center"/>
        <w:rPr>
          <w:sz w:val="28"/>
          <w:szCs w:val="28"/>
        </w:rPr>
      </w:pPr>
    </w:p>
    <w:p w14:paraId="641FB931" w14:textId="77777777" w:rsidR="002A5042" w:rsidRDefault="002A5042" w:rsidP="002A5042">
      <w:pPr>
        <w:jc w:val="center"/>
        <w:rPr>
          <w:sz w:val="28"/>
          <w:szCs w:val="28"/>
        </w:rPr>
      </w:pPr>
      <w:r w:rsidRPr="002A5042">
        <w:rPr>
          <w:sz w:val="28"/>
          <w:szCs w:val="28"/>
        </w:rPr>
        <w:t>Peer Reflective practice</w:t>
      </w:r>
    </w:p>
    <w:p w14:paraId="301083CA" w14:textId="77777777" w:rsidR="002A5042" w:rsidRPr="002A5042" w:rsidRDefault="002A5042" w:rsidP="002A5042">
      <w:pPr>
        <w:jc w:val="center"/>
        <w:rPr>
          <w:sz w:val="28"/>
          <w:szCs w:val="28"/>
        </w:rPr>
      </w:pPr>
    </w:p>
    <w:p w14:paraId="049CA0F2" w14:textId="77777777" w:rsidR="002A5042" w:rsidRPr="002A5042" w:rsidRDefault="002A5042" w:rsidP="002A5042">
      <w:pPr>
        <w:jc w:val="center"/>
        <w:rPr>
          <w:sz w:val="28"/>
          <w:szCs w:val="28"/>
        </w:rPr>
      </w:pPr>
    </w:p>
    <w:p w14:paraId="07D71F1C" w14:textId="77777777" w:rsidR="002A5042" w:rsidRPr="002A5042" w:rsidRDefault="002A5042" w:rsidP="002A5042">
      <w:pPr>
        <w:jc w:val="center"/>
        <w:rPr>
          <w:b/>
          <w:sz w:val="28"/>
          <w:szCs w:val="28"/>
        </w:rPr>
      </w:pPr>
      <w:r w:rsidRPr="002A5042">
        <w:rPr>
          <w:b/>
          <w:sz w:val="28"/>
          <w:szCs w:val="28"/>
        </w:rPr>
        <w:t>1.30pm</w:t>
      </w:r>
    </w:p>
    <w:p w14:paraId="62D13BAD" w14:textId="77777777" w:rsidR="002A5042" w:rsidRPr="002A5042" w:rsidRDefault="002A5042" w:rsidP="002A5042">
      <w:pPr>
        <w:jc w:val="center"/>
        <w:rPr>
          <w:b/>
          <w:sz w:val="28"/>
          <w:szCs w:val="28"/>
        </w:rPr>
      </w:pPr>
    </w:p>
    <w:p w14:paraId="0FEB5922" w14:textId="77777777" w:rsidR="002A5042" w:rsidRDefault="002A5042" w:rsidP="002A5042">
      <w:pPr>
        <w:jc w:val="center"/>
        <w:rPr>
          <w:sz w:val="28"/>
          <w:szCs w:val="28"/>
        </w:rPr>
      </w:pPr>
      <w:r w:rsidRPr="002A5042">
        <w:rPr>
          <w:sz w:val="28"/>
          <w:szCs w:val="28"/>
        </w:rPr>
        <w:t>Silent practice</w:t>
      </w:r>
    </w:p>
    <w:p w14:paraId="52C71570" w14:textId="77777777" w:rsidR="002A5042" w:rsidRPr="002A5042" w:rsidRDefault="002A5042" w:rsidP="002A5042">
      <w:pPr>
        <w:jc w:val="center"/>
        <w:rPr>
          <w:sz w:val="28"/>
          <w:szCs w:val="28"/>
        </w:rPr>
      </w:pPr>
    </w:p>
    <w:p w14:paraId="3A8E4A58" w14:textId="77777777" w:rsidR="002A5042" w:rsidRPr="002A5042" w:rsidRDefault="002A5042" w:rsidP="002A5042">
      <w:pPr>
        <w:jc w:val="center"/>
        <w:rPr>
          <w:sz w:val="28"/>
          <w:szCs w:val="28"/>
        </w:rPr>
      </w:pPr>
    </w:p>
    <w:p w14:paraId="7FC6F7F1" w14:textId="77777777" w:rsidR="002A5042" w:rsidRPr="002A5042" w:rsidRDefault="002A5042" w:rsidP="002A5042">
      <w:pPr>
        <w:jc w:val="center"/>
        <w:rPr>
          <w:sz w:val="28"/>
          <w:szCs w:val="28"/>
        </w:rPr>
      </w:pPr>
      <w:r w:rsidRPr="002A5042">
        <w:rPr>
          <w:b/>
          <w:sz w:val="28"/>
          <w:szCs w:val="28"/>
        </w:rPr>
        <w:t>2pm</w:t>
      </w:r>
      <w:r w:rsidRPr="002A5042">
        <w:rPr>
          <w:sz w:val="28"/>
          <w:szCs w:val="28"/>
        </w:rPr>
        <w:t xml:space="preserve"> Close</w:t>
      </w:r>
    </w:p>
    <w:p w14:paraId="0F22E0EC" w14:textId="77777777" w:rsidR="006D1EBC" w:rsidRPr="002A5042" w:rsidRDefault="006D1EBC" w:rsidP="006D1EBC">
      <w:pPr>
        <w:widowControl/>
        <w:autoSpaceDE/>
        <w:autoSpaceDN/>
        <w:spacing w:after="160" w:line="259" w:lineRule="auto"/>
        <w:ind w:left="360"/>
        <w:contextualSpacing/>
        <w:rPr>
          <w:rFonts w:cstheme="minorHAnsi"/>
        </w:rPr>
      </w:pPr>
    </w:p>
    <w:p w14:paraId="481B87B0" w14:textId="435D07B8" w:rsidR="00191700" w:rsidRDefault="00191700">
      <w:pPr>
        <w:rPr>
          <w:rFonts w:cstheme="minorHAnsi"/>
        </w:rPr>
      </w:pPr>
      <w:r>
        <w:rPr>
          <w:rFonts w:cstheme="minorHAnsi"/>
        </w:rPr>
        <w:br w:type="page"/>
      </w:r>
    </w:p>
    <w:p w14:paraId="63314F7D" w14:textId="0BBE59B3" w:rsidR="00191700" w:rsidRDefault="00191700">
      <w:pPr>
        <w:rPr>
          <w:rFonts w:cstheme="minorHAnsi"/>
          <w:sz w:val="24"/>
        </w:rPr>
      </w:pP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1"/>
        <w:gridCol w:w="7435"/>
      </w:tblGrid>
      <w:tr w:rsidR="00191700" w:rsidRPr="00442706" w14:paraId="674F20C3" w14:textId="77777777" w:rsidTr="007845D7">
        <w:trPr>
          <w:trHeight w:val="567"/>
        </w:trPr>
        <w:tc>
          <w:tcPr>
            <w:tcW w:w="1110" w:type="pct"/>
            <w:vAlign w:val="center"/>
          </w:tcPr>
          <w:p w14:paraId="7B52FE99" w14:textId="77777777" w:rsidR="00191700" w:rsidRPr="00442706" w:rsidRDefault="00191700" w:rsidP="007845D7">
            <w:pPr>
              <w:jc w:val="center"/>
              <w:rPr>
                <w:rFonts w:ascii="Times New Roman" w:hAnsi="Times New Roman" w:cs="Times New Roman"/>
                <w:b/>
                <w:sz w:val="28"/>
                <w:szCs w:val="28"/>
              </w:rPr>
            </w:pPr>
            <w:r w:rsidRPr="00442706">
              <w:rPr>
                <w:rFonts w:asciiTheme="majorHAnsi" w:hAnsiTheme="majorHAnsi"/>
                <w:noProof/>
                <w:sz w:val="28"/>
                <w:szCs w:val="28"/>
                <w:lang w:val="en-US" w:eastAsia="en-US" w:bidi="ar-SA"/>
              </w:rPr>
              <w:drawing>
                <wp:inline distT="0" distB="0" distL="0" distR="0" wp14:anchorId="36575130" wp14:editId="4ED28025">
                  <wp:extent cx="910883" cy="1390893"/>
                  <wp:effectExtent l="0" t="0" r="3810" b="6350"/>
                  <wp:docPr id="4" name="Picture 4" descr="Macintosh HD:Users:mark:Desktop:Sophie:Work:SiTT:Branding:SiT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k:Desktop:Sophie:Work:SiTT:Branding:SiTT-2.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11004" cy="1391078"/>
                          </a:xfrm>
                          <a:prstGeom prst="rect">
                            <a:avLst/>
                          </a:prstGeom>
                          <a:noFill/>
                          <a:ln>
                            <a:noFill/>
                          </a:ln>
                        </pic:spPr>
                      </pic:pic>
                    </a:graphicData>
                  </a:graphic>
                </wp:inline>
              </w:drawing>
            </w:r>
          </w:p>
        </w:tc>
        <w:tc>
          <w:tcPr>
            <w:tcW w:w="3890" w:type="pct"/>
            <w:vAlign w:val="center"/>
          </w:tcPr>
          <w:p w14:paraId="39FE2E9D" w14:textId="77777777" w:rsidR="00191700" w:rsidRPr="00442706" w:rsidRDefault="00191700" w:rsidP="007845D7">
            <w:pPr>
              <w:jc w:val="center"/>
              <w:rPr>
                <w:rFonts w:ascii="Times New Roman" w:hAnsi="Times New Roman" w:cs="Times New Roman"/>
                <w:b/>
                <w:sz w:val="28"/>
                <w:szCs w:val="28"/>
              </w:rPr>
            </w:pPr>
            <w:r w:rsidRPr="00442706">
              <w:rPr>
                <w:rFonts w:ascii="Times New Roman" w:hAnsi="Times New Roman" w:cs="Times New Roman"/>
                <w:b/>
                <w:sz w:val="28"/>
                <w:szCs w:val="28"/>
              </w:rPr>
              <w:t xml:space="preserve">Devon  SiTT </w:t>
            </w:r>
            <w:r>
              <w:rPr>
                <w:rFonts w:ascii="Times New Roman" w:hAnsi="Times New Roman" w:cs="Times New Roman"/>
                <w:b/>
                <w:sz w:val="28"/>
                <w:szCs w:val="28"/>
              </w:rPr>
              <w:t xml:space="preserve">Online </w:t>
            </w:r>
            <w:r w:rsidRPr="00442706">
              <w:rPr>
                <w:rFonts w:ascii="Times New Roman" w:hAnsi="Times New Roman" w:cs="Times New Roman"/>
                <w:b/>
                <w:sz w:val="28"/>
                <w:szCs w:val="28"/>
              </w:rPr>
              <w:t>Session Outline</w:t>
            </w:r>
          </w:p>
        </w:tc>
      </w:tr>
      <w:tr w:rsidR="00191700" w:rsidRPr="00442706" w14:paraId="329108BE" w14:textId="77777777" w:rsidTr="00BA2629">
        <w:trPr>
          <w:trHeight w:val="567"/>
        </w:trPr>
        <w:tc>
          <w:tcPr>
            <w:tcW w:w="1110" w:type="pct"/>
            <w:vMerge w:val="restart"/>
            <w:vAlign w:val="center"/>
          </w:tcPr>
          <w:p w14:paraId="61A8CFF9" w14:textId="77777777" w:rsidR="00191700" w:rsidRPr="00442706" w:rsidRDefault="00191700" w:rsidP="007845D7">
            <w:pPr>
              <w:jc w:val="center"/>
              <w:rPr>
                <w:rFonts w:ascii="Times New Roman" w:hAnsi="Times New Roman" w:cs="Times New Roman"/>
                <w:bCs/>
                <w:sz w:val="28"/>
                <w:szCs w:val="28"/>
              </w:rPr>
            </w:pPr>
            <w:r w:rsidRPr="00442706">
              <w:rPr>
                <w:rFonts w:ascii="Times New Roman" w:hAnsi="Times New Roman" w:cs="Times New Roman"/>
                <w:bCs/>
                <w:sz w:val="28"/>
                <w:szCs w:val="28"/>
              </w:rPr>
              <w:t>18:30</w:t>
            </w:r>
          </w:p>
        </w:tc>
        <w:tc>
          <w:tcPr>
            <w:tcW w:w="3890" w:type="pct"/>
            <w:vAlign w:val="center"/>
          </w:tcPr>
          <w:p w14:paraId="243F7C52" w14:textId="77777777" w:rsidR="00191700" w:rsidRPr="00442706" w:rsidRDefault="00191700" w:rsidP="007845D7">
            <w:pPr>
              <w:jc w:val="center"/>
              <w:rPr>
                <w:rFonts w:ascii="Times New Roman" w:hAnsi="Times New Roman" w:cs="Times New Roman"/>
                <w:bCs/>
                <w:sz w:val="28"/>
                <w:szCs w:val="28"/>
              </w:rPr>
            </w:pPr>
            <w:r w:rsidRPr="00442706">
              <w:rPr>
                <w:rFonts w:ascii="Times New Roman" w:hAnsi="Times New Roman" w:cs="Times New Roman"/>
                <w:bCs/>
                <w:sz w:val="28"/>
                <w:szCs w:val="28"/>
              </w:rPr>
              <w:t>Silent start</w:t>
            </w:r>
          </w:p>
        </w:tc>
      </w:tr>
      <w:tr w:rsidR="00191700" w:rsidRPr="00442706" w14:paraId="5E355882" w14:textId="77777777" w:rsidTr="00BA2629">
        <w:trPr>
          <w:trHeight w:val="567"/>
        </w:trPr>
        <w:tc>
          <w:tcPr>
            <w:tcW w:w="1110" w:type="pct"/>
            <w:vMerge/>
            <w:vAlign w:val="center"/>
          </w:tcPr>
          <w:p w14:paraId="01092849" w14:textId="77777777" w:rsidR="00191700" w:rsidRPr="00442706" w:rsidRDefault="00191700" w:rsidP="007845D7">
            <w:pPr>
              <w:jc w:val="center"/>
              <w:rPr>
                <w:rFonts w:ascii="Times New Roman" w:hAnsi="Times New Roman" w:cs="Times New Roman"/>
                <w:bCs/>
                <w:sz w:val="28"/>
                <w:szCs w:val="28"/>
              </w:rPr>
            </w:pPr>
          </w:p>
        </w:tc>
        <w:tc>
          <w:tcPr>
            <w:tcW w:w="3890" w:type="pct"/>
            <w:vAlign w:val="center"/>
          </w:tcPr>
          <w:p w14:paraId="575B2207" w14:textId="77777777" w:rsidR="00191700" w:rsidRPr="00442706" w:rsidRDefault="00191700" w:rsidP="007845D7">
            <w:pPr>
              <w:jc w:val="center"/>
              <w:rPr>
                <w:rFonts w:ascii="Times New Roman" w:hAnsi="Times New Roman" w:cs="Times New Roman"/>
                <w:bCs/>
                <w:sz w:val="28"/>
                <w:szCs w:val="28"/>
              </w:rPr>
            </w:pPr>
            <w:r w:rsidRPr="00442706">
              <w:rPr>
                <w:rFonts w:ascii="Times New Roman" w:hAnsi="Times New Roman" w:cs="Times New Roman"/>
                <w:bCs/>
                <w:sz w:val="28"/>
                <w:szCs w:val="28"/>
              </w:rPr>
              <w:t>Arrive and settle into silent 30 -minute practice</w:t>
            </w:r>
          </w:p>
        </w:tc>
      </w:tr>
      <w:tr w:rsidR="00191700" w:rsidRPr="00442706" w14:paraId="7E5C3813" w14:textId="77777777" w:rsidTr="00BA2629">
        <w:trPr>
          <w:trHeight w:val="567"/>
        </w:trPr>
        <w:tc>
          <w:tcPr>
            <w:tcW w:w="1110" w:type="pct"/>
            <w:vAlign w:val="center"/>
          </w:tcPr>
          <w:p w14:paraId="3F916318" w14:textId="77777777" w:rsidR="00191700" w:rsidRPr="00442706" w:rsidRDefault="00191700" w:rsidP="007845D7">
            <w:pPr>
              <w:jc w:val="center"/>
              <w:rPr>
                <w:rFonts w:ascii="Times New Roman" w:hAnsi="Times New Roman" w:cs="Times New Roman"/>
                <w:bCs/>
                <w:sz w:val="28"/>
                <w:szCs w:val="28"/>
              </w:rPr>
            </w:pPr>
            <w:r w:rsidRPr="00442706">
              <w:rPr>
                <w:rFonts w:ascii="Times New Roman" w:hAnsi="Times New Roman" w:cs="Times New Roman"/>
                <w:bCs/>
                <w:sz w:val="28"/>
                <w:szCs w:val="28"/>
              </w:rPr>
              <w:t>19:00</w:t>
            </w:r>
          </w:p>
        </w:tc>
        <w:tc>
          <w:tcPr>
            <w:tcW w:w="3890" w:type="pct"/>
            <w:vAlign w:val="center"/>
          </w:tcPr>
          <w:p w14:paraId="479370D3" w14:textId="77777777" w:rsidR="00191700" w:rsidRPr="00442706" w:rsidRDefault="00191700" w:rsidP="007845D7">
            <w:pPr>
              <w:jc w:val="center"/>
              <w:rPr>
                <w:rFonts w:ascii="Times New Roman" w:hAnsi="Times New Roman" w:cs="Times New Roman"/>
                <w:bCs/>
                <w:sz w:val="28"/>
                <w:szCs w:val="28"/>
              </w:rPr>
            </w:pPr>
            <w:r w:rsidRPr="00442706">
              <w:rPr>
                <w:rFonts w:ascii="Times New Roman" w:hAnsi="Times New Roman" w:cs="Times New Roman"/>
                <w:bCs/>
                <w:sz w:val="28"/>
                <w:szCs w:val="28"/>
              </w:rPr>
              <w:t>Intentions and Introductions</w:t>
            </w:r>
          </w:p>
        </w:tc>
      </w:tr>
      <w:tr w:rsidR="00191700" w:rsidRPr="00442706" w14:paraId="437D5FFA" w14:textId="77777777" w:rsidTr="00BA2629">
        <w:trPr>
          <w:trHeight w:val="567"/>
        </w:trPr>
        <w:tc>
          <w:tcPr>
            <w:tcW w:w="1110" w:type="pct"/>
            <w:vAlign w:val="center"/>
          </w:tcPr>
          <w:p w14:paraId="32E0208C" w14:textId="77777777" w:rsidR="00191700" w:rsidRPr="00442706" w:rsidRDefault="00191700" w:rsidP="007845D7">
            <w:pPr>
              <w:jc w:val="center"/>
              <w:rPr>
                <w:rFonts w:ascii="Times New Roman" w:hAnsi="Times New Roman" w:cs="Times New Roman"/>
                <w:bCs/>
                <w:sz w:val="28"/>
                <w:szCs w:val="28"/>
              </w:rPr>
            </w:pPr>
            <w:r w:rsidRPr="00442706">
              <w:rPr>
                <w:rFonts w:ascii="Times New Roman" w:hAnsi="Times New Roman" w:cs="Times New Roman"/>
                <w:bCs/>
                <w:sz w:val="28"/>
                <w:szCs w:val="28"/>
              </w:rPr>
              <w:t>19:10</w:t>
            </w:r>
          </w:p>
        </w:tc>
        <w:tc>
          <w:tcPr>
            <w:tcW w:w="3890" w:type="pct"/>
            <w:vAlign w:val="center"/>
          </w:tcPr>
          <w:p w14:paraId="5B4D6736" w14:textId="77777777" w:rsidR="00191700" w:rsidRPr="00442706" w:rsidRDefault="00191700" w:rsidP="007845D7">
            <w:pPr>
              <w:jc w:val="center"/>
              <w:rPr>
                <w:rFonts w:ascii="Times New Roman" w:hAnsi="Times New Roman" w:cs="Times New Roman"/>
                <w:bCs/>
                <w:sz w:val="28"/>
                <w:szCs w:val="28"/>
              </w:rPr>
            </w:pPr>
            <w:r w:rsidRPr="00442706">
              <w:rPr>
                <w:rFonts w:ascii="Times New Roman" w:hAnsi="Times New Roman" w:cs="Times New Roman"/>
                <w:bCs/>
                <w:sz w:val="28"/>
                <w:szCs w:val="28"/>
              </w:rPr>
              <w:t>Peer Reflective practice</w:t>
            </w:r>
          </w:p>
        </w:tc>
      </w:tr>
      <w:tr w:rsidR="00191700" w:rsidRPr="00442706" w14:paraId="634D2B6A" w14:textId="77777777" w:rsidTr="00BA2629">
        <w:trPr>
          <w:trHeight w:val="567"/>
        </w:trPr>
        <w:tc>
          <w:tcPr>
            <w:tcW w:w="1110" w:type="pct"/>
            <w:vAlign w:val="center"/>
          </w:tcPr>
          <w:p w14:paraId="3BD7E019" w14:textId="77777777" w:rsidR="00191700" w:rsidRPr="00442706" w:rsidRDefault="00191700" w:rsidP="007845D7">
            <w:pPr>
              <w:jc w:val="center"/>
              <w:rPr>
                <w:rFonts w:ascii="Times New Roman" w:hAnsi="Times New Roman" w:cs="Times New Roman"/>
                <w:bCs/>
                <w:sz w:val="28"/>
                <w:szCs w:val="28"/>
              </w:rPr>
            </w:pPr>
            <w:r w:rsidRPr="00442706">
              <w:rPr>
                <w:rFonts w:ascii="Times New Roman" w:hAnsi="Times New Roman" w:cs="Times New Roman"/>
                <w:bCs/>
                <w:sz w:val="28"/>
                <w:szCs w:val="28"/>
              </w:rPr>
              <w:t>19:25</w:t>
            </w:r>
          </w:p>
        </w:tc>
        <w:tc>
          <w:tcPr>
            <w:tcW w:w="3890" w:type="pct"/>
            <w:vAlign w:val="center"/>
          </w:tcPr>
          <w:p w14:paraId="63BCF699" w14:textId="77777777" w:rsidR="00191700" w:rsidRPr="00442706" w:rsidRDefault="00191700" w:rsidP="007845D7">
            <w:pPr>
              <w:jc w:val="center"/>
              <w:rPr>
                <w:rFonts w:ascii="Times New Roman" w:hAnsi="Times New Roman" w:cs="Times New Roman"/>
                <w:bCs/>
                <w:sz w:val="28"/>
                <w:szCs w:val="28"/>
              </w:rPr>
            </w:pPr>
            <w:r w:rsidRPr="00442706">
              <w:rPr>
                <w:rFonts w:ascii="Times New Roman" w:hAnsi="Times New Roman" w:cs="Times New Roman"/>
                <w:bCs/>
                <w:sz w:val="28"/>
                <w:szCs w:val="28"/>
              </w:rPr>
              <w:t>Pause</w:t>
            </w:r>
          </w:p>
        </w:tc>
      </w:tr>
      <w:tr w:rsidR="00191700" w:rsidRPr="00442706" w14:paraId="7BC866ED" w14:textId="77777777" w:rsidTr="00BA2629">
        <w:trPr>
          <w:trHeight w:val="567"/>
        </w:trPr>
        <w:tc>
          <w:tcPr>
            <w:tcW w:w="1110" w:type="pct"/>
            <w:vAlign w:val="center"/>
          </w:tcPr>
          <w:p w14:paraId="22876790" w14:textId="77777777" w:rsidR="00191700" w:rsidRPr="00442706" w:rsidRDefault="00191700" w:rsidP="007845D7">
            <w:pPr>
              <w:jc w:val="center"/>
              <w:rPr>
                <w:rFonts w:ascii="Times New Roman" w:hAnsi="Times New Roman" w:cs="Times New Roman"/>
                <w:bCs/>
                <w:sz w:val="28"/>
                <w:szCs w:val="28"/>
              </w:rPr>
            </w:pPr>
            <w:r w:rsidRPr="00442706">
              <w:rPr>
                <w:rFonts w:ascii="Times New Roman" w:hAnsi="Times New Roman" w:cs="Times New Roman"/>
                <w:bCs/>
                <w:sz w:val="28"/>
                <w:szCs w:val="28"/>
              </w:rPr>
              <w:t>19:27</w:t>
            </w:r>
          </w:p>
        </w:tc>
        <w:tc>
          <w:tcPr>
            <w:tcW w:w="3890" w:type="pct"/>
            <w:vAlign w:val="center"/>
          </w:tcPr>
          <w:p w14:paraId="3F9CC1ED" w14:textId="77777777" w:rsidR="00191700" w:rsidRPr="00442706" w:rsidRDefault="00191700" w:rsidP="007845D7">
            <w:pPr>
              <w:jc w:val="center"/>
              <w:rPr>
                <w:rFonts w:ascii="Times New Roman" w:hAnsi="Times New Roman" w:cs="Times New Roman"/>
                <w:bCs/>
                <w:sz w:val="28"/>
                <w:szCs w:val="28"/>
              </w:rPr>
            </w:pPr>
            <w:r w:rsidRPr="00442706">
              <w:rPr>
                <w:rFonts w:ascii="Times New Roman" w:hAnsi="Times New Roman" w:cs="Times New Roman"/>
                <w:bCs/>
                <w:sz w:val="28"/>
                <w:szCs w:val="28"/>
              </w:rPr>
              <w:t>Peer Reflective practice</w:t>
            </w:r>
          </w:p>
        </w:tc>
      </w:tr>
      <w:tr w:rsidR="00191700" w:rsidRPr="00442706" w14:paraId="045E5C06" w14:textId="77777777" w:rsidTr="00BA2629">
        <w:trPr>
          <w:trHeight w:val="567"/>
        </w:trPr>
        <w:tc>
          <w:tcPr>
            <w:tcW w:w="1110" w:type="pct"/>
            <w:vAlign w:val="center"/>
          </w:tcPr>
          <w:p w14:paraId="52219D63" w14:textId="77777777" w:rsidR="00191700" w:rsidRPr="00442706" w:rsidRDefault="00191700" w:rsidP="007845D7">
            <w:pPr>
              <w:jc w:val="center"/>
              <w:rPr>
                <w:rFonts w:ascii="Times New Roman" w:hAnsi="Times New Roman" w:cs="Times New Roman"/>
                <w:bCs/>
                <w:sz w:val="28"/>
                <w:szCs w:val="28"/>
              </w:rPr>
            </w:pPr>
            <w:r w:rsidRPr="00442706">
              <w:rPr>
                <w:rFonts w:ascii="Times New Roman" w:hAnsi="Times New Roman" w:cs="Times New Roman"/>
                <w:bCs/>
                <w:sz w:val="28"/>
                <w:szCs w:val="28"/>
              </w:rPr>
              <w:t>19:40</w:t>
            </w:r>
          </w:p>
        </w:tc>
        <w:tc>
          <w:tcPr>
            <w:tcW w:w="3890" w:type="pct"/>
            <w:vAlign w:val="center"/>
          </w:tcPr>
          <w:p w14:paraId="6E9FD294" w14:textId="77777777" w:rsidR="00191700" w:rsidRPr="00442706" w:rsidRDefault="00191700" w:rsidP="007845D7">
            <w:pPr>
              <w:jc w:val="center"/>
              <w:rPr>
                <w:rFonts w:ascii="Times New Roman" w:hAnsi="Times New Roman" w:cs="Times New Roman"/>
                <w:bCs/>
                <w:sz w:val="28"/>
                <w:szCs w:val="28"/>
              </w:rPr>
            </w:pPr>
            <w:r w:rsidRPr="00442706">
              <w:rPr>
                <w:rFonts w:ascii="Times New Roman" w:hAnsi="Times New Roman" w:cs="Times New Roman"/>
                <w:bCs/>
                <w:sz w:val="28"/>
                <w:szCs w:val="28"/>
              </w:rPr>
              <w:t>Silent practice</w:t>
            </w:r>
          </w:p>
        </w:tc>
      </w:tr>
      <w:tr w:rsidR="00191700" w:rsidRPr="00442706" w14:paraId="49834B98" w14:textId="77777777" w:rsidTr="00BA2629">
        <w:trPr>
          <w:trHeight w:val="567"/>
        </w:trPr>
        <w:tc>
          <w:tcPr>
            <w:tcW w:w="1110" w:type="pct"/>
            <w:vAlign w:val="center"/>
          </w:tcPr>
          <w:p w14:paraId="32FD0728" w14:textId="77777777" w:rsidR="00191700" w:rsidRPr="00442706" w:rsidRDefault="00191700" w:rsidP="007845D7">
            <w:pPr>
              <w:jc w:val="center"/>
              <w:rPr>
                <w:rFonts w:ascii="Times New Roman" w:hAnsi="Times New Roman" w:cs="Times New Roman"/>
                <w:bCs/>
                <w:sz w:val="28"/>
                <w:szCs w:val="28"/>
              </w:rPr>
            </w:pPr>
            <w:r>
              <w:rPr>
                <w:rFonts w:ascii="Times New Roman" w:hAnsi="Times New Roman" w:cs="Times New Roman"/>
                <w:bCs/>
                <w:sz w:val="28"/>
                <w:szCs w:val="28"/>
              </w:rPr>
              <w:t>19:55</w:t>
            </w:r>
          </w:p>
        </w:tc>
        <w:tc>
          <w:tcPr>
            <w:tcW w:w="3890" w:type="pct"/>
            <w:vAlign w:val="center"/>
          </w:tcPr>
          <w:p w14:paraId="30084D1E" w14:textId="77777777" w:rsidR="00191700" w:rsidRPr="00442706" w:rsidRDefault="00191700" w:rsidP="007845D7">
            <w:pPr>
              <w:jc w:val="center"/>
              <w:rPr>
                <w:rFonts w:ascii="Times New Roman" w:hAnsi="Times New Roman" w:cs="Times New Roman"/>
                <w:bCs/>
                <w:sz w:val="28"/>
                <w:szCs w:val="28"/>
              </w:rPr>
            </w:pPr>
            <w:r w:rsidRPr="00442706">
              <w:rPr>
                <w:rFonts w:ascii="Times New Roman" w:hAnsi="Times New Roman" w:cs="Times New Roman"/>
                <w:bCs/>
                <w:sz w:val="28"/>
                <w:szCs w:val="28"/>
              </w:rPr>
              <w:t>Option to leave meeting</w:t>
            </w:r>
          </w:p>
        </w:tc>
      </w:tr>
      <w:tr w:rsidR="00191700" w:rsidRPr="00442706" w14:paraId="09EECBAB" w14:textId="77777777" w:rsidTr="00BA2629">
        <w:trPr>
          <w:trHeight w:val="567"/>
        </w:trPr>
        <w:tc>
          <w:tcPr>
            <w:tcW w:w="1110" w:type="pct"/>
            <w:vAlign w:val="center"/>
          </w:tcPr>
          <w:p w14:paraId="4CF7DBF0" w14:textId="77777777" w:rsidR="00191700" w:rsidRPr="00442706" w:rsidRDefault="00191700" w:rsidP="007845D7">
            <w:pPr>
              <w:jc w:val="center"/>
              <w:rPr>
                <w:rFonts w:ascii="Times New Roman" w:hAnsi="Times New Roman" w:cs="Times New Roman"/>
                <w:bCs/>
                <w:sz w:val="28"/>
                <w:szCs w:val="28"/>
              </w:rPr>
            </w:pPr>
            <w:r w:rsidRPr="00442706">
              <w:rPr>
                <w:rFonts w:ascii="Times New Roman" w:hAnsi="Times New Roman" w:cs="Times New Roman"/>
                <w:bCs/>
                <w:sz w:val="28"/>
                <w:szCs w:val="28"/>
              </w:rPr>
              <w:t>20:05</w:t>
            </w:r>
          </w:p>
        </w:tc>
        <w:tc>
          <w:tcPr>
            <w:tcW w:w="3890" w:type="pct"/>
            <w:vAlign w:val="center"/>
          </w:tcPr>
          <w:p w14:paraId="5BBD583C" w14:textId="77777777" w:rsidR="00191700" w:rsidRPr="00442706" w:rsidRDefault="00191700" w:rsidP="007845D7">
            <w:pPr>
              <w:jc w:val="center"/>
              <w:rPr>
                <w:rFonts w:ascii="Times New Roman" w:hAnsi="Times New Roman" w:cs="Times New Roman"/>
                <w:bCs/>
                <w:sz w:val="28"/>
                <w:szCs w:val="28"/>
              </w:rPr>
            </w:pPr>
            <w:r w:rsidRPr="00442706">
              <w:rPr>
                <w:rFonts w:ascii="Times New Roman" w:hAnsi="Times New Roman" w:cs="Times New Roman"/>
                <w:bCs/>
                <w:sz w:val="28"/>
                <w:szCs w:val="28"/>
              </w:rPr>
              <w:t xml:space="preserve">Open Discussion </w:t>
            </w:r>
          </w:p>
        </w:tc>
      </w:tr>
      <w:tr w:rsidR="00191700" w:rsidRPr="00442706" w14:paraId="329B070A" w14:textId="77777777" w:rsidTr="00BA2629">
        <w:trPr>
          <w:trHeight w:val="567"/>
        </w:trPr>
        <w:tc>
          <w:tcPr>
            <w:tcW w:w="1110" w:type="pct"/>
            <w:vAlign w:val="center"/>
          </w:tcPr>
          <w:p w14:paraId="290818BE" w14:textId="77777777" w:rsidR="00191700" w:rsidRPr="00442706" w:rsidRDefault="00191700" w:rsidP="007845D7">
            <w:pPr>
              <w:jc w:val="center"/>
              <w:rPr>
                <w:rFonts w:ascii="Times New Roman" w:hAnsi="Times New Roman" w:cs="Times New Roman"/>
                <w:bCs/>
                <w:sz w:val="28"/>
                <w:szCs w:val="28"/>
              </w:rPr>
            </w:pPr>
            <w:r w:rsidRPr="00442706">
              <w:rPr>
                <w:rFonts w:ascii="Times New Roman" w:hAnsi="Times New Roman" w:cs="Times New Roman"/>
                <w:bCs/>
                <w:sz w:val="28"/>
                <w:szCs w:val="28"/>
              </w:rPr>
              <w:t>20:</w:t>
            </w:r>
            <w:r>
              <w:rPr>
                <w:rFonts w:ascii="Times New Roman" w:hAnsi="Times New Roman" w:cs="Times New Roman"/>
                <w:bCs/>
                <w:sz w:val="28"/>
                <w:szCs w:val="28"/>
              </w:rPr>
              <w:t>25</w:t>
            </w:r>
          </w:p>
        </w:tc>
        <w:tc>
          <w:tcPr>
            <w:tcW w:w="3890" w:type="pct"/>
            <w:vAlign w:val="center"/>
          </w:tcPr>
          <w:p w14:paraId="36A9FEA6" w14:textId="77777777" w:rsidR="00191700" w:rsidRPr="00442706" w:rsidRDefault="00191700" w:rsidP="007845D7">
            <w:pPr>
              <w:jc w:val="center"/>
              <w:rPr>
                <w:rFonts w:ascii="Times New Roman" w:hAnsi="Times New Roman" w:cs="Times New Roman"/>
                <w:bCs/>
                <w:sz w:val="28"/>
                <w:szCs w:val="28"/>
              </w:rPr>
            </w:pPr>
            <w:r w:rsidRPr="00442706">
              <w:rPr>
                <w:rFonts w:ascii="Times New Roman" w:hAnsi="Times New Roman" w:cs="Times New Roman"/>
                <w:bCs/>
                <w:sz w:val="28"/>
                <w:szCs w:val="28"/>
              </w:rPr>
              <w:t xml:space="preserve">Silent practice </w:t>
            </w:r>
          </w:p>
        </w:tc>
      </w:tr>
      <w:tr w:rsidR="00191700" w:rsidRPr="00442706" w14:paraId="753CF6FA" w14:textId="77777777" w:rsidTr="00BA2629">
        <w:trPr>
          <w:trHeight w:val="567"/>
        </w:trPr>
        <w:tc>
          <w:tcPr>
            <w:tcW w:w="1110" w:type="pct"/>
            <w:vAlign w:val="center"/>
          </w:tcPr>
          <w:p w14:paraId="0069D138" w14:textId="77777777" w:rsidR="00191700" w:rsidRPr="00442706" w:rsidRDefault="00191700" w:rsidP="007845D7">
            <w:pPr>
              <w:jc w:val="center"/>
              <w:rPr>
                <w:rFonts w:ascii="Times New Roman" w:hAnsi="Times New Roman" w:cs="Times New Roman"/>
                <w:bCs/>
                <w:sz w:val="28"/>
                <w:szCs w:val="28"/>
              </w:rPr>
            </w:pPr>
            <w:r>
              <w:rPr>
                <w:rFonts w:ascii="Times New Roman" w:hAnsi="Times New Roman" w:cs="Times New Roman"/>
                <w:bCs/>
                <w:sz w:val="28"/>
                <w:szCs w:val="28"/>
              </w:rPr>
              <w:t>20:30</w:t>
            </w:r>
          </w:p>
        </w:tc>
        <w:tc>
          <w:tcPr>
            <w:tcW w:w="3890" w:type="pct"/>
            <w:vAlign w:val="center"/>
          </w:tcPr>
          <w:p w14:paraId="768C08DD" w14:textId="77777777" w:rsidR="00191700" w:rsidRPr="00442706" w:rsidRDefault="00191700" w:rsidP="007845D7">
            <w:pPr>
              <w:jc w:val="center"/>
              <w:rPr>
                <w:rFonts w:ascii="Times New Roman" w:hAnsi="Times New Roman" w:cs="Times New Roman"/>
                <w:bCs/>
                <w:sz w:val="28"/>
                <w:szCs w:val="28"/>
              </w:rPr>
            </w:pPr>
            <w:r w:rsidRPr="00442706">
              <w:rPr>
                <w:rFonts w:ascii="Times New Roman" w:hAnsi="Times New Roman" w:cs="Times New Roman"/>
                <w:bCs/>
                <w:sz w:val="28"/>
                <w:szCs w:val="28"/>
              </w:rPr>
              <w:t>Close</w:t>
            </w:r>
          </w:p>
        </w:tc>
      </w:tr>
    </w:tbl>
    <w:p w14:paraId="1A2F0B4B" w14:textId="77777777" w:rsidR="00BA2629" w:rsidRDefault="00BA2629">
      <w:r>
        <w:br w:type="page"/>
      </w: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1"/>
        <w:gridCol w:w="7435"/>
      </w:tblGrid>
      <w:tr w:rsidR="00191700" w:rsidRPr="00442706" w14:paraId="0C9474F3" w14:textId="77777777" w:rsidTr="00BA2629">
        <w:trPr>
          <w:trHeight w:val="567"/>
        </w:trPr>
        <w:tc>
          <w:tcPr>
            <w:tcW w:w="1110" w:type="pct"/>
            <w:vAlign w:val="center"/>
          </w:tcPr>
          <w:p w14:paraId="3EDBC43D" w14:textId="6DDB894C" w:rsidR="00191700" w:rsidRPr="00442706" w:rsidRDefault="00191700" w:rsidP="007845D7">
            <w:pPr>
              <w:jc w:val="center"/>
              <w:rPr>
                <w:rFonts w:ascii="Times New Roman" w:hAnsi="Times New Roman" w:cs="Times New Roman"/>
                <w:bCs/>
                <w:sz w:val="28"/>
                <w:szCs w:val="28"/>
              </w:rPr>
            </w:pPr>
          </w:p>
        </w:tc>
        <w:tc>
          <w:tcPr>
            <w:tcW w:w="3890" w:type="pct"/>
            <w:vAlign w:val="center"/>
          </w:tcPr>
          <w:p w14:paraId="100435E6" w14:textId="77777777" w:rsidR="00191700" w:rsidRPr="00442706" w:rsidRDefault="00191700" w:rsidP="007845D7">
            <w:pPr>
              <w:jc w:val="center"/>
              <w:rPr>
                <w:rFonts w:ascii="Times New Roman" w:hAnsi="Times New Roman" w:cs="Times New Roman"/>
                <w:bCs/>
                <w:sz w:val="28"/>
                <w:szCs w:val="28"/>
              </w:rPr>
            </w:pPr>
          </w:p>
        </w:tc>
      </w:tr>
    </w:tbl>
    <w:tbl>
      <w:tblPr>
        <w:tblStyle w:val="TableGrid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27"/>
        <w:gridCol w:w="6263"/>
      </w:tblGrid>
      <w:tr w:rsidR="00BA2629" w:rsidRPr="00C406F5" w14:paraId="28AB0327" w14:textId="77777777" w:rsidTr="00C406F5">
        <w:trPr>
          <w:trHeight w:val="1077"/>
          <w:jc w:val="center"/>
        </w:trPr>
        <w:tc>
          <w:tcPr>
            <w:tcW w:w="8290" w:type="dxa"/>
            <w:gridSpan w:val="2"/>
            <w:vAlign w:val="center"/>
          </w:tcPr>
          <w:p w14:paraId="557FF370" w14:textId="59580045" w:rsidR="00BA2629" w:rsidRPr="00C406F5" w:rsidRDefault="00BA2629" w:rsidP="009570AB">
            <w:pPr>
              <w:jc w:val="center"/>
              <w:rPr>
                <w:rFonts w:ascii="Times New Roman" w:hAnsi="Times New Roman" w:cs="Times New Roman"/>
                <w:b/>
                <w:sz w:val="28"/>
                <w:szCs w:val="28"/>
              </w:rPr>
            </w:pPr>
            <w:r w:rsidRPr="00C406F5">
              <w:rPr>
                <w:rFonts w:ascii="Times New Roman" w:hAnsi="Times New Roman" w:cs="Times New Roman"/>
                <w:b/>
                <w:sz w:val="28"/>
                <w:szCs w:val="28"/>
              </w:rPr>
              <w:t xml:space="preserve">BAMBA SiTT </w:t>
            </w:r>
            <w:r w:rsidR="00C406F5">
              <w:rPr>
                <w:rFonts w:ascii="Times New Roman" w:hAnsi="Times New Roman" w:cs="Times New Roman"/>
                <w:b/>
                <w:sz w:val="28"/>
                <w:szCs w:val="28"/>
              </w:rPr>
              <w:t xml:space="preserve">Online </w:t>
            </w:r>
            <w:r w:rsidRPr="00C406F5">
              <w:rPr>
                <w:rFonts w:ascii="Times New Roman" w:hAnsi="Times New Roman" w:cs="Times New Roman"/>
                <w:b/>
                <w:sz w:val="28"/>
                <w:szCs w:val="28"/>
              </w:rPr>
              <w:t>Session Outline</w:t>
            </w:r>
          </w:p>
        </w:tc>
      </w:tr>
      <w:tr w:rsidR="00BA2629" w:rsidRPr="00C406F5" w14:paraId="5E2D6895" w14:textId="77777777" w:rsidTr="00C406F5">
        <w:trPr>
          <w:trHeight w:val="1077"/>
          <w:jc w:val="center"/>
        </w:trPr>
        <w:tc>
          <w:tcPr>
            <w:tcW w:w="2027" w:type="dxa"/>
            <w:vMerge w:val="restart"/>
            <w:vAlign w:val="center"/>
          </w:tcPr>
          <w:p w14:paraId="43A4C57C" w14:textId="77777777" w:rsidR="00BA2629" w:rsidRPr="00C406F5" w:rsidRDefault="00BA2629" w:rsidP="009570AB">
            <w:pPr>
              <w:jc w:val="center"/>
              <w:rPr>
                <w:rFonts w:ascii="Times New Roman" w:hAnsi="Times New Roman" w:cs="Times New Roman"/>
                <w:b/>
                <w:sz w:val="28"/>
                <w:szCs w:val="28"/>
              </w:rPr>
            </w:pPr>
            <w:r w:rsidRPr="00C406F5">
              <w:rPr>
                <w:rFonts w:ascii="Times New Roman" w:hAnsi="Times New Roman" w:cs="Times New Roman"/>
                <w:b/>
                <w:sz w:val="28"/>
                <w:szCs w:val="28"/>
              </w:rPr>
              <w:t>9 am</w:t>
            </w:r>
          </w:p>
        </w:tc>
        <w:tc>
          <w:tcPr>
            <w:tcW w:w="6263" w:type="dxa"/>
            <w:vAlign w:val="center"/>
          </w:tcPr>
          <w:p w14:paraId="2339097B" w14:textId="77777777" w:rsidR="00BA2629" w:rsidRPr="00C406F5" w:rsidRDefault="00BA2629" w:rsidP="009570AB">
            <w:pPr>
              <w:jc w:val="center"/>
              <w:rPr>
                <w:rFonts w:ascii="Times New Roman" w:hAnsi="Times New Roman" w:cs="Times New Roman"/>
                <w:b/>
                <w:sz w:val="28"/>
                <w:szCs w:val="28"/>
              </w:rPr>
            </w:pPr>
            <w:r w:rsidRPr="00C406F5">
              <w:rPr>
                <w:rFonts w:ascii="Times New Roman" w:hAnsi="Times New Roman" w:cs="Times New Roman"/>
                <w:sz w:val="28"/>
                <w:szCs w:val="28"/>
              </w:rPr>
              <w:t>Silent start</w:t>
            </w:r>
          </w:p>
        </w:tc>
      </w:tr>
      <w:tr w:rsidR="00BA2629" w:rsidRPr="00C406F5" w14:paraId="571D3B41" w14:textId="77777777" w:rsidTr="00C406F5">
        <w:trPr>
          <w:trHeight w:val="1077"/>
          <w:jc w:val="center"/>
        </w:trPr>
        <w:tc>
          <w:tcPr>
            <w:tcW w:w="2027" w:type="dxa"/>
            <w:vMerge/>
            <w:vAlign w:val="center"/>
          </w:tcPr>
          <w:p w14:paraId="0F11FF1D" w14:textId="77777777" w:rsidR="00BA2629" w:rsidRPr="00C406F5" w:rsidRDefault="00BA2629" w:rsidP="009570AB">
            <w:pPr>
              <w:jc w:val="center"/>
              <w:rPr>
                <w:rFonts w:ascii="Times New Roman" w:hAnsi="Times New Roman" w:cs="Times New Roman"/>
                <w:b/>
                <w:sz w:val="28"/>
                <w:szCs w:val="28"/>
              </w:rPr>
            </w:pPr>
          </w:p>
        </w:tc>
        <w:tc>
          <w:tcPr>
            <w:tcW w:w="6263" w:type="dxa"/>
            <w:vAlign w:val="center"/>
          </w:tcPr>
          <w:p w14:paraId="4074ACFD" w14:textId="77777777" w:rsidR="00BA2629" w:rsidRPr="00C406F5" w:rsidRDefault="00BA2629" w:rsidP="009570AB">
            <w:pPr>
              <w:jc w:val="center"/>
              <w:rPr>
                <w:rFonts w:ascii="Times New Roman" w:hAnsi="Times New Roman" w:cs="Times New Roman"/>
                <w:b/>
                <w:sz w:val="28"/>
                <w:szCs w:val="28"/>
              </w:rPr>
            </w:pPr>
            <w:r w:rsidRPr="00C406F5">
              <w:rPr>
                <w:rFonts w:ascii="Times New Roman" w:hAnsi="Times New Roman" w:cs="Times New Roman"/>
                <w:sz w:val="28"/>
                <w:szCs w:val="28"/>
              </w:rPr>
              <w:t>Arrive and settle in to silent 30 -minute practice</w:t>
            </w:r>
          </w:p>
        </w:tc>
      </w:tr>
      <w:tr w:rsidR="00BA2629" w:rsidRPr="00C406F5" w14:paraId="28EAAE30" w14:textId="77777777" w:rsidTr="00C406F5">
        <w:trPr>
          <w:trHeight w:val="1077"/>
          <w:jc w:val="center"/>
        </w:trPr>
        <w:tc>
          <w:tcPr>
            <w:tcW w:w="2027" w:type="dxa"/>
            <w:vAlign w:val="center"/>
          </w:tcPr>
          <w:p w14:paraId="1777022F" w14:textId="77777777" w:rsidR="00BA2629" w:rsidRPr="00C406F5" w:rsidRDefault="00BA2629" w:rsidP="009570AB">
            <w:pPr>
              <w:jc w:val="center"/>
              <w:rPr>
                <w:rFonts w:ascii="Times New Roman" w:hAnsi="Times New Roman" w:cs="Times New Roman"/>
                <w:sz w:val="28"/>
                <w:szCs w:val="28"/>
              </w:rPr>
            </w:pPr>
            <w:r w:rsidRPr="00C406F5">
              <w:rPr>
                <w:rFonts w:ascii="Times New Roman" w:hAnsi="Times New Roman" w:cs="Times New Roman"/>
                <w:b/>
                <w:sz w:val="28"/>
                <w:szCs w:val="28"/>
              </w:rPr>
              <w:t>9.30 am</w:t>
            </w:r>
          </w:p>
        </w:tc>
        <w:tc>
          <w:tcPr>
            <w:tcW w:w="6263" w:type="dxa"/>
            <w:vAlign w:val="center"/>
          </w:tcPr>
          <w:p w14:paraId="4B9B892F" w14:textId="77777777" w:rsidR="00BA2629" w:rsidRPr="00C406F5" w:rsidRDefault="00BA2629" w:rsidP="009570AB">
            <w:pPr>
              <w:jc w:val="center"/>
              <w:rPr>
                <w:rFonts w:ascii="Times New Roman" w:hAnsi="Times New Roman" w:cs="Times New Roman"/>
                <w:b/>
                <w:sz w:val="28"/>
                <w:szCs w:val="28"/>
              </w:rPr>
            </w:pPr>
            <w:r w:rsidRPr="00C406F5">
              <w:rPr>
                <w:rFonts w:ascii="Times New Roman" w:hAnsi="Times New Roman" w:cs="Times New Roman"/>
                <w:sz w:val="28"/>
                <w:szCs w:val="28"/>
              </w:rPr>
              <w:t>Intentions and Introductions</w:t>
            </w:r>
          </w:p>
        </w:tc>
      </w:tr>
      <w:tr w:rsidR="00BA2629" w:rsidRPr="00C406F5" w14:paraId="375D38BB" w14:textId="77777777" w:rsidTr="00C406F5">
        <w:trPr>
          <w:trHeight w:val="1077"/>
          <w:jc w:val="center"/>
        </w:trPr>
        <w:tc>
          <w:tcPr>
            <w:tcW w:w="2027" w:type="dxa"/>
            <w:vAlign w:val="center"/>
          </w:tcPr>
          <w:p w14:paraId="4E29204F" w14:textId="77777777" w:rsidR="00BA2629" w:rsidRPr="00C406F5" w:rsidRDefault="00BA2629" w:rsidP="009570AB">
            <w:pPr>
              <w:jc w:val="center"/>
              <w:rPr>
                <w:rFonts w:ascii="Times New Roman" w:hAnsi="Times New Roman" w:cs="Times New Roman"/>
                <w:sz w:val="28"/>
                <w:szCs w:val="28"/>
              </w:rPr>
            </w:pPr>
            <w:r w:rsidRPr="00C406F5">
              <w:rPr>
                <w:rFonts w:ascii="Times New Roman" w:hAnsi="Times New Roman" w:cs="Times New Roman"/>
                <w:b/>
                <w:sz w:val="28"/>
                <w:szCs w:val="28"/>
              </w:rPr>
              <w:t>9.40 am</w:t>
            </w:r>
          </w:p>
        </w:tc>
        <w:tc>
          <w:tcPr>
            <w:tcW w:w="6263" w:type="dxa"/>
            <w:vAlign w:val="center"/>
          </w:tcPr>
          <w:p w14:paraId="1AC94B5F" w14:textId="77777777" w:rsidR="00BA2629" w:rsidRPr="00C406F5" w:rsidRDefault="00BA2629" w:rsidP="009570AB">
            <w:pPr>
              <w:jc w:val="center"/>
              <w:rPr>
                <w:rFonts w:ascii="Times New Roman" w:hAnsi="Times New Roman" w:cs="Times New Roman"/>
                <w:b/>
                <w:sz w:val="28"/>
                <w:szCs w:val="28"/>
              </w:rPr>
            </w:pPr>
            <w:r w:rsidRPr="00C406F5">
              <w:rPr>
                <w:rFonts w:ascii="Times New Roman" w:hAnsi="Times New Roman" w:cs="Times New Roman"/>
                <w:sz w:val="28"/>
                <w:szCs w:val="28"/>
              </w:rPr>
              <w:t>Peer Reflective practice</w:t>
            </w:r>
          </w:p>
        </w:tc>
      </w:tr>
      <w:tr w:rsidR="00BA2629" w:rsidRPr="00C406F5" w14:paraId="7AFC88E6" w14:textId="77777777" w:rsidTr="00C406F5">
        <w:trPr>
          <w:trHeight w:val="1077"/>
          <w:jc w:val="center"/>
        </w:trPr>
        <w:tc>
          <w:tcPr>
            <w:tcW w:w="2027" w:type="dxa"/>
            <w:vAlign w:val="center"/>
          </w:tcPr>
          <w:p w14:paraId="0E5620C6" w14:textId="77777777" w:rsidR="00BA2629" w:rsidRPr="00C406F5" w:rsidRDefault="00BA2629" w:rsidP="009570AB">
            <w:pPr>
              <w:jc w:val="center"/>
              <w:rPr>
                <w:rFonts w:ascii="Times New Roman" w:hAnsi="Times New Roman" w:cs="Times New Roman"/>
                <w:b/>
                <w:sz w:val="28"/>
                <w:szCs w:val="28"/>
              </w:rPr>
            </w:pPr>
            <w:r w:rsidRPr="00C406F5">
              <w:rPr>
                <w:rFonts w:ascii="Times New Roman" w:hAnsi="Times New Roman" w:cs="Times New Roman"/>
                <w:b/>
                <w:sz w:val="28"/>
                <w:szCs w:val="28"/>
              </w:rPr>
              <w:t>9:55 am</w:t>
            </w:r>
          </w:p>
        </w:tc>
        <w:tc>
          <w:tcPr>
            <w:tcW w:w="6263" w:type="dxa"/>
            <w:vAlign w:val="center"/>
          </w:tcPr>
          <w:p w14:paraId="1934004F" w14:textId="77777777" w:rsidR="00BA2629" w:rsidRPr="00C406F5" w:rsidRDefault="00BA2629" w:rsidP="009570AB">
            <w:pPr>
              <w:jc w:val="center"/>
              <w:rPr>
                <w:rFonts w:ascii="Times New Roman" w:hAnsi="Times New Roman" w:cs="Times New Roman"/>
                <w:sz w:val="28"/>
                <w:szCs w:val="28"/>
              </w:rPr>
            </w:pPr>
            <w:r w:rsidRPr="00C406F5">
              <w:rPr>
                <w:rFonts w:ascii="Times New Roman" w:hAnsi="Times New Roman" w:cs="Times New Roman"/>
                <w:sz w:val="28"/>
                <w:szCs w:val="28"/>
              </w:rPr>
              <w:t>Pause</w:t>
            </w:r>
          </w:p>
        </w:tc>
      </w:tr>
      <w:tr w:rsidR="00BA2629" w:rsidRPr="00C406F5" w14:paraId="5017A2E7" w14:textId="77777777" w:rsidTr="00C406F5">
        <w:trPr>
          <w:trHeight w:val="1077"/>
          <w:jc w:val="center"/>
        </w:trPr>
        <w:tc>
          <w:tcPr>
            <w:tcW w:w="2027" w:type="dxa"/>
            <w:vAlign w:val="center"/>
          </w:tcPr>
          <w:p w14:paraId="451CD438" w14:textId="77777777" w:rsidR="00BA2629" w:rsidRPr="00C406F5" w:rsidRDefault="00BA2629" w:rsidP="009570AB">
            <w:pPr>
              <w:jc w:val="center"/>
              <w:rPr>
                <w:rFonts w:ascii="Times New Roman" w:hAnsi="Times New Roman" w:cs="Times New Roman"/>
                <w:b/>
                <w:sz w:val="28"/>
                <w:szCs w:val="28"/>
              </w:rPr>
            </w:pPr>
            <w:r w:rsidRPr="00C406F5">
              <w:rPr>
                <w:rFonts w:ascii="Times New Roman" w:hAnsi="Times New Roman" w:cs="Times New Roman"/>
                <w:b/>
                <w:sz w:val="28"/>
                <w:szCs w:val="28"/>
              </w:rPr>
              <w:t>10.10 am</w:t>
            </w:r>
          </w:p>
        </w:tc>
        <w:tc>
          <w:tcPr>
            <w:tcW w:w="6263" w:type="dxa"/>
            <w:vAlign w:val="center"/>
          </w:tcPr>
          <w:p w14:paraId="7E063B23" w14:textId="77777777" w:rsidR="00BA2629" w:rsidRPr="00C406F5" w:rsidRDefault="00BA2629" w:rsidP="009570AB">
            <w:pPr>
              <w:jc w:val="center"/>
              <w:rPr>
                <w:rFonts w:ascii="Times New Roman" w:hAnsi="Times New Roman" w:cs="Times New Roman"/>
                <w:sz w:val="28"/>
                <w:szCs w:val="28"/>
              </w:rPr>
            </w:pPr>
            <w:r w:rsidRPr="00C406F5">
              <w:rPr>
                <w:rFonts w:ascii="Times New Roman" w:hAnsi="Times New Roman" w:cs="Times New Roman"/>
                <w:sz w:val="28"/>
                <w:szCs w:val="28"/>
              </w:rPr>
              <w:t>Silent practice</w:t>
            </w:r>
          </w:p>
        </w:tc>
      </w:tr>
      <w:tr w:rsidR="00BA2629" w:rsidRPr="00C406F5" w14:paraId="5E622B62" w14:textId="77777777" w:rsidTr="00C406F5">
        <w:trPr>
          <w:trHeight w:val="1077"/>
          <w:jc w:val="center"/>
        </w:trPr>
        <w:tc>
          <w:tcPr>
            <w:tcW w:w="2027" w:type="dxa"/>
            <w:vAlign w:val="center"/>
          </w:tcPr>
          <w:p w14:paraId="35D1550E" w14:textId="77777777" w:rsidR="00BA2629" w:rsidRPr="00C406F5" w:rsidRDefault="00BA2629" w:rsidP="009570AB">
            <w:pPr>
              <w:jc w:val="center"/>
              <w:rPr>
                <w:rFonts w:ascii="Times New Roman" w:hAnsi="Times New Roman" w:cs="Times New Roman"/>
                <w:b/>
                <w:sz w:val="28"/>
                <w:szCs w:val="28"/>
              </w:rPr>
            </w:pPr>
            <w:r w:rsidRPr="00C406F5">
              <w:rPr>
                <w:rFonts w:ascii="Times New Roman" w:hAnsi="Times New Roman" w:cs="Times New Roman"/>
                <w:b/>
                <w:sz w:val="28"/>
                <w:szCs w:val="28"/>
              </w:rPr>
              <w:t>10.30 am</w:t>
            </w:r>
          </w:p>
        </w:tc>
        <w:tc>
          <w:tcPr>
            <w:tcW w:w="6263" w:type="dxa"/>
            <w:vAlign w:val="center"/>
          </w:tcPr>
          <w:p w14:paraId="3AB8CB75" w14:textId="77777777" w:rsidR="00BA2629" w:rsidRPr="00C406F5" w:rsidRDefault="00BA2629" w:rsidP="009570AB">
            <w:pPr>
              <w:jc w:val="center"/>
              <w:rPr>
                <w:rFonts w:ascii="Times New Roman" w:hAnsi="Times New Roman" w:cs="Times New Roman"/>
                <w:sz w:val="28"/>
                <w:szCs w:val="28"/>
              </w:rPr>
            </w:pPr>
            <w:r w:rsidRPr="00C406F5">
              <w:rPr>
                <w:rFonts w:ascii="Times New Roman" w:hAnsi="Times New Roman" w:cs="Times New Roman"/>
                <w:sz w:val="28"/>
                <w:szCs w:val="28"/>
              </w:rPr>
              <w:t>Close</w:t>
            </w:r>
          </w:p>
        </w:tc>
      </w:tr>
    </w:tbl>
    <w:p w14:paraId="37CE2AF6" w14:textId="458DB41A" w:rsidR="00B36316" w:rsidRDefault="00B36316" w:rsidP="006D1EBC">
      <w:pPr>
        <w:tabs>
          <w:tab w:val="left" w:pos="1661"/>
        </w:tabs>
        <w:spacing w:line="297" w:lineRule="exact"/>
        <w:ind w:left="1300"/>
        <w:rPr>
          <w:rFonts w:cstheme="minorHAnsi"/>
          <w:sz w:val="24"/>
        </w:rPr>
      </w:pPr>
    </w:p>
    <w:p w14:paraId="68432288" w14:textId="77777777" w:rsidR="00B36316" w:rsidRDefault="00B36316">
      <w:pPr>
        <w:rPr>
          <w:rFonts w:cstheme="minorHAnsi"/>
          <w:sz w:val="24"/>
        </w:rPr>
      </w:pPr>
      <w:r>
        <w:rPr>
          <w:rFonts w:cstheme="minorHAnsi"/>
          <w:sz w:val="24"/>
        </w:rPr>
        <w:br w:type="page"/>
      </w:r>
    </w:p>
    <w:p w14:paraId="443BAAB9" w14:textId="77777777" w:rsidR="00B36316" w:rsidRDefault="00B36316" w:rsidP="00B36316"/>
    <w:p w14:paraId="10D7E58B" w14:textId="4AB2572C" w:rsidR="00DF5B85" w:rsidRDefault="00B36316" w:rsidP="00B36316">
      <w:pPr>
        <w:pStyle w:val="Heading1"/>
      </w:pPr>
      <w:bookmarkStart w:id="57" w:name="_Toc94861467"/>
      <w:r w:rsidRPr="00BA2629">
        <w:t>Appendix V</w:t>
      </w:r>
      <w:r>
        <w:t>I</w:t>
      </w:r>
      <w:r w:rsidRPr="00BA2629">
        <w:t xml:space="preserve"> </w:t>
      </w:r>
      <w:r w:rsidRPr="005F1FE7">
        <w:t>SiTT Groups Data Protection Terms and Conditions</w:t>
      </w:r>
      <w:bookmarkEnd w:id="57"/>
      <w:r w:rsidRPr="005F1FE7">
        <w:t xml:space="preserve"> </w:t>
      </w:r>
    </w:p>
    <w:p w14:paraId="6D7A4A98" w14:textId="77777777" w:rsidR="00B36316" w:rsidRDefault="00B36316" w:rsidP="00B36316">
      <w:pPr>
        <w:spacing w:before="144"/>
        <w:ind w:right="72"/>
        <w:rPr>
          <w:rFonts w:cstheme="minorHAnsi"/>
          <w:bCs/>
          <w:color w:val="000000"/>
          <w:spacing w:val="-11"/>
          <w:sz w:val="24"/>
          <w:szCs w:val="24"/>
        </w:rPr>
      </w:pPr>
      <w:r>
        <w:rPr>
          <w:rFonts w:cstheme="minorHAnsi"/>
          <w:bCs/>
          <w:color w:val="000000"/>
          <w:spacing w:val="-11"/>
          <w:sz w:val="24"/>
          <w:szCs w:val="24"/>
        </w:rPr>
        <w:t xml:space="preserve">The </w:t>
      </w:r>
      <w:r>
        <w:rPr>
          <w:rFonts w:cstheme="minorHAnsi"/>
          <w:bCs/>
          <w:color w:val="000000"/>
          <w:spacing w:val="-3"/>
          <w:sz w:val="24"/>
          <w:szCs w:val="24"/>
        </w:rPr>
        <w:t>General Data Protection Regulations, 2018 (GDPR</w:t>
      </w:r>
      <w:r>
        <w:rPr>
          <w:rStyle w:val="FootnoteReference"/>
          <w:rFonts w:cstheme="minorHAnsi"/>
          <w:bCs/>
          <w:color w:val="000000"/>
          <w:spacing w:val="-3"/>
          <w:sz w:val="24"/>
          <w:szCs w:val="24"/>
        </w:rPr>
        <w:footnoteReference w:id="1"/>
      </w:r>
      <w:r>
        <w:rPr>
          <w:rFonts w:cstheme="minorHAnsi"/>
          <w:bCs/>
          <w:color w:val="000000"/>
          <w:spacing w:val="-3"/>
          <w:sz w:val="24"/>
          <w:szCs w:val="24"/>
        </w:rPr>
        <w:t xml:space="preserve">) </w:t>
      </w:r>
      <w:r>
        <w:rPr>
          <w:rFonts w:cstheme="minorHAnsi"/>
          <w:bCs/>
          <w:color w:val="000000"/>
          <w:spacing w:val="-11"/>
          <w:sz w:val="24"/>
          <w:szCs w:val="24"/>
        </w:rPr>
        <w:t xml:space="preserve">replaces the 1998 Data Protection Act to ensure personal, sensitive and confidential data is kept </w:t>
      </w:r>
      <w:r>
        <w:rPr>
          <w:rFonts w:cstheme="minorHAnsi"/>
          <w:bCs/>
          <w:color w:val="000000"/>
          <w:spacing w:val="-10"/>
          <w:sz w:val="24"/>
          <w:szCs w:val="24"/>
        </w:rPr>
        <w:t>private and held securely, being processed in a way that is agreed to. It is there to protect the rights of the</w:t>
      </w:r>
      <w:r>
        <w:rPr>
          <w:rFonts w:cstheme="minorHAnsi"/>
          <w:bCs/>
          <w:color w:val="000000"/>
          <w:spacing w:val="-9"/>
          <w:sz w:val="24"/>
          <w:szCs w:val="24"/>
        </w:rPr>
        <w:t xml:space="preserve"> consumer of a service or product that might involve identifiable data, </w:t>
      </w:r>
      <w:proofErr w:type="gramStart"/>
      <w:r>
        <w:rPr>
          <w:rFonts w:cstheme="minorHAnsi"/>
          <w:bCs/>
          <w:color w:val="000000"/>
          <w:spacing w:val="-9"/>
          <w:sz w:val="24"/>
          <w:szCs w:val="24"/>
        </w:rPr>
        <w:t>e.g.</w:t>
      </w:r>
      <w:proofErr w:type="gramEnd"/>
      <w:r>
        <w:rPr>
          <w:rFonts w:cstheme="minorHAnsi"/>
          <w:bCs/>
          <w:color w:val="000000"/>
          <w:spacing w:val="-9"/>
          <w:sz w:val="24"/>
          <w:szCs w:val="24"/>
        </w:rPr>
        <w:t xml:space="preserve"> names and addresses or potentially sensitive information. It also covers any emails, or other means of communication, exchanged between an individual and a SiTT group coordinator.</w:t>
      </w:r>
    </w:p>
    <w:p w14:paraId="078C9AE4" w14:textId="77777777" w:rsidR="00B36316" w:rsidRDefault="00B36316" w:rsidP="00B36316">
      <w:pPr>
        <w:spacing w:before="144"/>
        <w:rPr>
          <w:rFonts w:cstheme="minorHAnsi"/>
          <w:bCs/>
          <w:color w:val="000000"/>
          <w:spacing w:val="-4"/>
          <w:sz w:val="24"/>
          <w:szCs w:val="24"/>
        </w:rPr>
      </w:pPr>
      <w:r>
        <w:rPr>
          <w:rFonts w:cstheme="minorHAnsi"/>
          <w:bCs/>
          <w:color w:val="000000"/>
          <w:spacing w:val="-4"/>
          <w:sz w:val="24"/>
          <w:szCs w:val="24"/>
        </w:rPr>
        <w:t>How long is information held for?</w:t>
      </w:r>
    </w:p>
    <w:p w14:paraId="381EBF12" w14:textId="77777777" w:rsidR="00B36316" w:rsidRDefault="00B36316" w:rsidP="00B36316">
      <w:pPr>
        <w:spacing w:before="144"/>
        <w:ind w:right="288"/>
        <w:rPr>
          <w:rFonts w:cstheme="minorHAnsi"/>
          <w:bCs/>
          <w:color w:val="000000"/>
          <w:spacing w:val="-8"/>
          <w:sz w:val="24"/>
          <w:szCs w:val="24"/>
        </w:rPr>
      </w:pPr>
      <w:r>
        <w:rPr>
          <w:rFonts w:cstheme="minorHAnsi"/>
          <w:bCs/>
          <w:color w:val="000000"/>
          <w:spacing w:val="-8"/>
          <w:sz w:val="24"/>
          <w:szCs w:val="24"/>
        </w:rPr>
        <w:t>Contact details will be kept for as long as the SiTT group you are affiliated with continues. Under the GDPR anyone whose records are on a SiTT group’s database can make a request in writing via email to the coordinator, for all records to be deleted.</w:t>
      </w:r>
      <w:r>
        <w:rPr>
          <w:rFonts w:cstheme="minorHAnsi"/>
          <w:bCs/>
          <w:color w:val="000000"/>
          <w:spacing w:val="-9"/>
          <w:sz w:val="24"/>
          <w:szCs w:val="24"/>
        </w:rPr>
        <w:t xml:space="preserve"> The request for deletion would have to be saved but all contact and other personal data would be permanently deleted</w:t>
      </w:r>
      <w:r>
        <w:rPr>
          <w:rFonts w:cstheme="minorHAnsi"/>
          <w:bCs/>
          <w:color w:val="000000"/>
          <w:spacing w:val="-11"/>
          <w:sz w:val="24"/>
          <w:szCs w:val="24"/>
        </w:rPr>
        <w:t xml:space="preserve">. In some circumstances a coordinator’s insurance company’s legal </w:t>
      </w:r>
      <w:r>
        <w:rPr>
          <w:rFonts w:cstheme="minorHAnsi"/>
          <w:bCs/>
          <w:color w:val="000000"/>
          <w:spacing w:val="-12"/>
          <w:sz w:val="24"/>
          <w:szCs w:val="24"/>
        </w:rPr>
        <w:t>team may want to verify information that is sent out.</w:t>
      </w:r>
    </w:p>
    <w:p w14:paraId="0E94EFC2" w14:textId="77777777" w:rsidR="00B36316" w:rsidRDefault="00B36316" w:rsidP="00B36316">
      <w:pPr>
        <w:spacing w:before="180"/>
        <w:rPr>
          <w:rFonts w:cstheme="minorHAnsi"/>
          <w:bCs/>
          <w:color w:val="000000"/>
          <w:spacing w:val="-3"/>
          <w:sz w:val="24"/>
          <w:szCs w:val="24"/>
        </w:rPr>
      </w:pPr>
      <w:r>
        <w:rPr>
          <w:rFonts w:cstheme="minorHAnsi"/>
          <w:bCs/>
          <w:color w:val="000000"/>
          <w:spacing w:val="-3"/>
          <w:sz w:val="24"/>
          <w:szCs w:val="24"/>
        </w:rPr>
        <w:t>Why is contact information held?</w:t>
      </w:r>
    </w:p>
    <w:p w14:paraId="02BE8D44" w14:textId="77777777" w:rsidR="00B36316" w:rsidRDefault="00B36316" w:rsidP="00B36316">
      <w:pPr>
        <w:spacing w:before="216"/>
        <w:ind w:right="72"/>
        <w:rPr>
          <w:rFonts w:cstheme="minorHAnsi"/>
          <w:bCs/>
          <w:color w:val="000000"/>
          <w:spacing w:val="-10"/>
          <w:sz w:val="24"/>
          <w:szCs w:val="24"/>
        </w:rPr>
      </w:pPr>
      <w:r>
        <w:rPr>
          <w:rFonts w:cstheme="minorHAnsi"/>
          <w:bCs/>
          <w:color w:val="000000"/>
          <w:spacing w:val="-10"/>
          <w:sz w:val="24"/>
          <w:szCs w:val="24"/>
        </w:rPr>
        <w:t xml:space="preserve">Contact details are only held for individuals who have indicated via email, that they wish to participate in a SiTT group. This information is stored to allow communication of information about SiTT group meetings and any immediately relevant information such a suitable retreat. The contact details will not be used for any other form of communication without the express written consent of an individual. </w:t>
      </w:r>
    </w:p>
    <w:p w14:paraId="633E2E7C" w14:textId="77777777" w:rsidR="00B36316" w:rsidRDefault="00B36316" w:rsidP="00B36316">
      <w:pPr>
        <w:spacing w:before="216"/>
        <w:ind w:right="72"/>
        <w:rPr>
          <w:rFonts w:cstheme="minorHAnsi"/>
          <w:bCs/>
          <w:color w:val="000000"/>
          <w:spacing w:val="-8"/>
          <w:sz w:val="24"/>
          <w:szCs w:val="24"/>
        </w:rPr>
      </w:pPr>
      <w:r>
        <w:rPr>
          <w:rFonts w:cstheme="minorHAnsi"/>
          <w:bCs/>
          <w:color w:val="000000"/>
          <w:spacing w:val="-10"/>
          <w:sz w:val="24"/>
          <w:szCs w:val="24"/>
        </w:rPr>
        <w:t>How is consent obtained?</w:t>
      </w:r>
    </w:p>
    <w:p w14:paraId="638A4182" w14:textId="77777777" w:rsidR="00B36316" w:rsidRDefault="00B36316" w:rsidP="00B36316">
      <w:pPr>
        <w:spacing w:before="216"/>
        <w:ind w:right="72"/>
        <w:rPr>
          <w:rFonts w:cstheme="minorHAnsi"/>
          <w:bCs/>
          <w:color w:val="000000"/>
          <w:spacing w:val="-8"/>
          <w:sz w:val="24"/>
          <w:szCs w:val="24"/>
        </w:rPr>
      </w:pPr>
      <w:r>
        <w:rPr>
          <w:rFonts w:cstheme="minorHAnsi"/>
          <w:bCs/>
          <w:color w:val="000000"/>
          <w:spacing w:val="-8"/>
          <w:sz w:val="24"/>
          <w:szCs w:val="24"/>
        </w:rPr>
        <w:t xml:space="preserve">Consent is assumed when an individual contacts a SiTT group coordinator. When a coordinator replies to an individual, there is the opportunity to withdrawn consent and if made, all contact details will be deleted as outlined above. </w:t>
      </w:r>
    </w:p>
    <w:p w14:paraId="4A000FBD" w14:textId="77777777" w:rsidR="00B36316" w:rsidRDefault="00B36316" w:rsidP="00B36316">
      <w:pPr>
        <w:spacing w:before="216"/>
        <w:ind w:right="72"/>
        <w:rPr>
          <w:rFonts w:cstheme="minorHAnsi"/>
          <w:bCs/>
          <w:color w:val="000000"/>
          <w:spacing w:val="-8"/>
          <w:sz w:val="24"/>
          <w:szCs w:val="24"/>
        </w:rPr>
      </w:pPr>
      <w:r>
        <w:rPr>
          <w:rFonts w:cstheme="minorHAnsi"/>
          <w:bCs/>
          <w:color w:val="000000"/>
          <w:spacing w:val="-8"/>
          <w:sz w:val="24"/>
          <w:szCs w:val="24"/>
        </w:rPr>
        <w:t>Who has access to information?</w:t>
      </w:r>
    </w:p>
    <w:p w14:paraId="7F6894A2" w14:textId="77777777" w:rsidR="00B36316" w:rsidRDefault="00B36316" w:rsidP="00B36316">
      <w:pPr>
        <w:spacing w:before="216"/>
        <w:ind w:right="72"/>
        <w:rPr>
          <w:rFonts w:cstheme="minorHAnsi"/>
          <w:bCs/>
          <w:color w:val="000000"/>
          <w:spacing w:val="-10"/>
          <w:sz w:val="24"/>
          <w:szCs w:val="24"/>
        </w:rPr>
      </w:pPr>
      <w:r>
        <w:rPr>
          <w:rFonts w:cstheme="minorHAnsi"/>
          <w:bCs/>
          <w:color w:val="000000"/>
          <w:spacing w:val="-8"/>
          <w:sz w:val="24"/>
          <w:szCs w:val="24"/>
        </w:rPr>
        <w:t xml:space="preserve">Only SiTT group coordinators have access to the contact details. They are stored in a locked, password-protected file on a password-protected computer. For some groups based on membership of an organisation, the contact details are held by that organisation and contact made through the organisation. </w:t>
      </w:r>
    </w:p>
    <w:p w14:paraId="6A1AF5EC" w14:textId="77777777" w:rsidR="00B36316" w:rsidRDefault="00B36316" w:rsidP="00B36316">
      <w:pPr>
        <w:spacing w:before="180" w:line="211" w:lineRule="auto"/>
        <w:rPr>
          <w:rFonts w:cstheme="minorHAnsi"/>
          <w:bCs/>
          <w:color w:val="000000"/>
          <w:spacing w:val="-6"/>
          <w:sz w:val="24"/>
          <w:szCs w:val="24"/>
          <w:u w:val="single"/>
        </w:rPr>
      </w:pPr>
      <w:r>
        <w:rPr>
          <w:rFonts w:cstheme="minorHAnsi"/>
          <w:bCs/>
          <w:color w:val="000000"/>
          <w:spacing w:val="-6"/>
          <w:sz w:val="24"/>
          <w:szCs w:val="24"/>
          <w:u w:val="single"/>
        </w:rPr>
        <w:t xml:space="preserve">Exceptions: </w:t>
      </w:r>
    </w:p>
    <w:p w14:paraId="27594E4E" w14:textId="77777777" w:rsidR="00B36316" w:rsidRDefault="00B36316" w:rsidP="00B36316">
      <w:pPr>
        <w:ind w:right="216"/>
        <w:rPr>
          <w:rFonts w:cstheme="minorHAnsi"/>
          <w:bCs/>
          <w:color w:val="000000"/>
          <w:spacing w:val="-10"/>
          <w:sz w:val="24"/>
          <w:szCs w:val="24"/>
        </w:rPr>
      </w:pPr>
      <w:r>
        <w:rPr>
          <w:rFonts w:cstheme="minorHAnsi"/>
          <w:bCs/>
          <w:color w:val="000000"/>
          <w:spacing w:val="-10"/>
          <w:sz w:val="24"/>
          <w:szCs w:val="24"/>
        </w:rPr>
        <w:t>In order to safeguard individuals and the people around them, if a coordinator felt someone was</w:t>
      </w:r>
      <w:r>
        <w:rPr>
          <w:rFonts w:cstheme="minorHAnsi"/>
          <w:bCs/>
          <w:i/>
          <w:color w:val="000000"/>
          <w:w w:val="105"/>
          <w:sz w:val="24"/>
          <w:szCs w:val="24"/>
        </w:rPr>
        <w:t xml:space="preserve"> </w:t>
      </w:r>
      <w:r>
        <w:rPr>
          <w:rFonts w:cstheme="minorHAnsi"/>
          <w:bCs/>
          <w:color w:val="000000"/>
          <w:spacing w:val="-10"/>
          <w:sz w:val="24"/>
          <w:szCs w:val="24"/>
        </w:rPr>
        <w:t xml:space="preserve">going to carry out </w:t>
      </w:r>
      <w:r>
        <w:rPr>
          <w:rFonts w:cstheme="minorHAnsi"/>
          <w:bCs/>
          <w:color w:val="000000"/>
          <w:spacing w:val="-12"/>
          <w:sz w:val="24"/>
          <w:szCs w:val="24"/>
        </w:rPr>
        <w:t xml:space="preserve">harm to themselves or someone else, then under 'Duty of Care" the coordinator is obligated by law to inform the relevant </w:t>
      </w:r>
      <w:r>
        <w:rPr>
          <w:rFonts w:cstheme="minorHAnsi"/>
          <w:bCs/>
          <w:color w:val="000000"/>
          <w:spacing w:val="-13"/>
          <w:sz w:val="24"/>
          <w:szCs w:val="24"/>
        </w:rPr>
        <w:t xml:space="preserve">authorities. This is to support an individual to live well, and the coordinator would always aim to discuss this with an individual prior to contacting </w:t>
      </w:r>
      <w:r>
        <w:rPr>
          <w:rFonts w:cstheme="minorHAnsi"/>
          <w:bCs/>
          <w:color w:val="000000"/>
          <w:spacing w:val="-10"/>
          <w:sz w:val="24"/>
          <w:szCs w:val="24"/>
        </w:rPr>
        <w:t>anyone.</w:t>
      </w:r>
    </w:p>
    <w:p w14:paraId="427A0EA3" w14:textId="77777777" w:rsidR="00B36316" w:rsidRPr="00723328" w:rsidRDefault="00B36316" w:rsidP="00B36316"/>
    <w:sectPr w:rsidR="00B36316" w:rsidRPr="00723328" w:rsidSect="008870C2">
      <w:pgSz w:w="11900" w:h="16840"/>
      <w:pgMar w:top="1740" w:right="1340" w:bottom="280" w:left="1220" w:header="19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42A8C" w14:textId="77777777" w:rsidR="00A005CE" w:rsidRDefault="00A005CE">
      <w:r>
        <w:separator/>
      </w:r>
    </w:p>
  </w:endnote>
  <w:endnote w:type="continuationSeparator" w:id="0">
    <w:p w14:paraId="3D8AB332" w14:textId="77777777" w:rsidR="00A005CE" w:rsidRDefault="00A00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07326" w14:textId="77777777" w:rsidR="002A5042" w:rsidRDefault="002A5042" w:rsidP="007233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DE6779" w14:textId="77777777" w:rsidR="002A5042" w:rsidRDefault="002A5042" w:rsidP="007233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3F08" w14:textId="77777777" w:rsidR="002A5042" w:rsidRDefault="002A5042" w:rsidP="007233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1396">
      <w:rPr>
        <w:rStyle w:val="PageNumber"/>
        <w:noProof/>
      </w:rPr>
      <w:t>5</w:t>
    </w:r>
    <w:r>
      <w:rPr>
        <w:rStyle w:val="PageNumber"/>
      </w:rPr>
      <w:fldChar w:fldCharType="end"/>
    </w:r>
  </w:p>
  <w:p w14:paraId="2EF3D945" w14:textId="482DAD3A" w:rsidR="002A5042" w:rsidRDefault="002A5042" w:rsidP="00723328">
    <w:pPr>
      <w:pStyle w:val="Footer"/>
      <w:ind w:right="360"/>
    </w:pPr>
  </w:p>
  <w:p w14:paraId="1B5B5813" w14:textId="1A4E87C1" w:rsidR="00C406F5" w:rsidRDefault="00C406F5" w:rsidP="00723328">
    <w:pPr>
      <w:pStyle w:val="Footer"/>
      <w:ind w:right="360"/>
    </w:pPr>
  </w:p>
  <w:p w14:paraId="51BAA917" w14:textId="77777777" w:rsidR="00C406F5" w:rsidRDefault="00C406F5" w:rsidP="00723328">
    <w:pPr>
      <w:pStyle w:val="Footer"/>
      <w:ind w:right="360"/>
    </w:pPr>
  </w:p>
  <w:p w14:paraId="2EE2A701" w14:textId="77777777" w:rsidR="00C406F5" w:rsidRDefault="00C406F5" w:rsidP="007233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38267" w14:textId="77777777" w:rsidR="00A005CE" w:rsidRDefault="00A005CE">
      <w:r>
        <w:separator/>
      </w:r>
    </w:p>
  </w:footnote>
  <w:footnote w:type="continuationSeparator" w:id="0">
    <w:p w14:paraId="4C5684B0" w14:textId="77777777" w:rsidR="00A005CE" w:rsidRDefault="00A005CE">
      <w:r>
        <w:continuationSeparator/>
      </w:r>
    </w:p>
  </w:footnote>
  <w:footnote w:id="1">
    <w:p w14:paraId="281DCB92" w14:textId="77777777" w:rsidR="00B36316" w:rsidRDefault="00B36316" w:rsidP="00B36316">
      <w:pPr>
        <w:pStyle w:val="FootnoteText"/>
      </w:pPr>
      <w:r>
        <w:rPr>
          <w:rStyle w:val="FootnoteReference"/>
        </w:rPr>
        <w:footnoteRef/>
      </w:r>
      <w:r>
        <w:t xml:space="preserve"> Data Protection Act 2018; https://www.legislation.gov.uk/ukpga/2018/12/contents/enacted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6A412" w14:textId="77777777" w:rsidR="002A5042" w:rsidRDefault="002A5042">
    <w:pPr>
      <w:pStyle w:val="BodyText"/>
      <w:spacing w:line="14" w:lineRule="auto"/>
      <w:ind w:left="0"/>
      <w:rPr>
        <w:sz w:val="20"/>
      </w:rPr>
    </w:pPr>
    <w:r>
      <w:rPr>
        <w:noProof/>
        <w:lang w:val="en-US" w:eastAsia="en-US" w:bidi="ar-SA"/>
      </w:rPr>
      <w:drawing>
        <wp:anchor distT="0" distB="0" distL="0" distR="0" simplePos="0" relativeHeight="251658240" behindDoc="1" locked="0" layoutInCell="1" allowOverlap="1" wp14:anchorId="08AF9DCD" wp14:editId="54457C5E">
          <wp:simplePos x="0" y="0"/>
          <wp:positionH relativeFrom="page">
            <wp:posOffset>806450</wp:posOffset>
          </wp:positionH>
          <wp:positionV relativeFrom="page">
            <wp:posOffset>163829</wp:posOffset>
          </wp:positionV>
          <wp:extent cx="759460" cy="94615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59460" cy="946150"/>
                  </a:xfrm>
                  <a:prstGeom prst="rect">
                    <a:avLst/>
                  </a:prstGeom>
                </pic:spPr>
              </pic:pic>
            </a:graphicData>
          </a:graphic>
        </wp:anchor>
      </w:drawing>
    </w:r>
    <w:r w:rsidR="00247C14">
      <w:rPr>
        <w:noProof/>
        <w:lang w:val="en-US" w:eastAsia="en-US" w:bidi="ar-SA"/>
      </w:rPr>
      <mc:AlternateContent>
        <mc:Choice Requires="wps">
          <w:drawing>
            <wp:anchor distT="0" distB="0" distL="114300" distR="114300" simplePos="0" relativeHeight="251657216" behindDoc="1" locked="0" layoutInCell="1" allowOverlap="1" wp14:anchorId="08C0F326" wp14:editId="6D3CB9D7">
              <wp:simplePos x="0" y="0"/>
              <wp:positionH relativeFrom="page">
                <wp:posOffset>2180590</wp:posOffset>
              </wp:positionH>
              <wp:positionV relativeFrom="page">
                <wp:posOffset>457200</wp:posOffset>
              </wp:positionV>
              <wp:extent cx="3196590" cy="2038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6590" cy="2038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DB2606B" w14:textId="77777777" w:rsidR="002A5042" w:rsidRDefault="002A5042">
                          <w:pPr>
                            <w:spacing w:line="306" w:lineRule="exact"/>
                            <w:ind w:left="20"/>
                            <w:rPr>
                              <w:b/>
                              <w:sz w:val="28"/>
                            </w:rPr>
                          </w:pPr>
                          <w:r>
                            <w:rPr>
                              <w:b/>
                              <w:sz w:val="28"/>
                            </w:rPr>
                            <w:t>Supporting Integrity in Teaching &amp; Training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0F326" id="_x0000_t202" coordsize="21600,21600" o:spt="202" path="m,l,21600r21600,l21600,xe">
              <v:stroke joinstyle="miter"/>
              <v:path gradientshapeok="t" o:connecttype="rect"/>
            </v:shapetype>
            <v:shape id="Text Box 1" o:spid="_x0000_s1026" type="#_x0000_t202" style="position:absolute;margin-left:171.7pt;margin-top:36pt;width:251.7pt;height:1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" filled="f" stroked="f">
              <v:textbox inset="0,0,0,0">
                <w:txbxContent>
                  <w:p w14:paraId="4DB2606B" w14:textId="77777777" w:rsidR="002A5042" w:rsidRDefault="002A5042">
                    <w:pPr>
                      <w:spacing w:line="306" w:lineRule="exact"/>
                      <w:ind w:left="20"/>
                      <w:rPr>
                        <w:b/>
                        <w:sz w:val="28"/>
                      </w:rPr>
                    </w:pPr>
                    <w:r>
                      <w:rPr>
                        <w:b/>
                        <w:sz w:val="28"/>
                      </w:rPr>
                      <w:t>Supporting Integrity in Teaching &amp; Training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D58"/>
    <w:multiLevelType w:val="hybridMultilevel"/>
    <w:tmpl w:val="1BC24B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84412"/>
    <w:multiLevelType w:val="hybridMultilevel"/>
    <w:tmpl w:val="482417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022F7F"/>
    <w:multiLevelType w:val="hybridMultilevel"/>
    <w:tmpl w:val="BF8632AE"/>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3" w15:restartNumberingAfterBreak="0">
    <w:nsid w:val="25AC036C"/>
    <w:multiLevelType w:val="hybridMultilevel"/>
    <w:tmpl w:val="C582B2BC"/>
    <w:lvl w:ilvl="0" w:tplc="7E50407C">
      <w:start w:val="1"/>
      <w:numFmt w:val="decimal"/>
      <w:lvlText w:val="%1."/>
      <w:lvlJc w:val="left"/>
      <w:pPr>
        <w:ind w:left="940" w:hanging="360"/>
      </w:pPr>
      <w:rPr>
        <w:rFonts w:ascii="Calibri" w:eastAsia="Calibri" w:hAnsi="Calibri" w:cs="Calibri" w:hint="default"/>
        <w:spacing w:val="-3"/>
        <w:w w:val="100"/>
        <w:sz w:val="24"/>
        <w:szCs w:val="24"/>
        <w:lang w:val="en-GB" w:eastAsia="en-GB" w:bidi="en-GB"/>
      </w:rPr>
    </w:lvl>
    <w:lvl w:ilvl="1" w:tplc="2982C1F2">
      <w:numFmt w:val="bullet"/>
      <w:lvlText w:val="•"/>
      <w:lvlJc w:val="left"/>
      <w:pPr>
        <w:ind w:left="1660" w:hanging="360"/>
      </w:pPr>
      <w:rPr>
        <w:rFonts w:ascii="Cambria" w:eastAsia="Cambria" w:hAnsi="Cambria" w:cs="Cambria" w:hint="default"/>
        <w:spacing w:val="-3"/>
        <w:w w:val="100"/>
        <w:sz w:val="24"/>
        <w:szCs w:val="24"/>
        <w:lang w:val="en-GB" w:eastAsia="en-GB" w:bidi="en-GB"/>
      </w:rPr>
    </w:lvl>
    <w:lvl w:ilvl="2" w:tplc="F9E2E1F2">
      <w:numFmt w:val="bullet"/>
      <w:lvlText w:val="•"/>
      <w:lvlJc w:val="left"/>
      <w:pPr>
        <w:ind w:left="2513" w:hanging="360"/>
      </w:pPr>
      <w:rPr>
        <w:rFonts w:hint="default"/>
        <w:lang w:val="en-GB" w:eastAsia="en-GB" w:bidi="en-GB"/>
      </w:rPr>
    </w:lvl>
    <w:lvl w:ilvl="3" w:tplc="BEDA6BC0">
      <w:numFmt w:val="bullet"/>
      <w:lvlText w:val="•"/>
      <w:lvlJc w:val="left"/>
      <w:pPr>
        <w:ind w:left="3366" w:hanging="360"/>
      </w:pPr>
      <w:rPr>
        <w:rFonts w:hint="default"/>
        <w:lang w:val="en-GB" w:eastAsia="en-GB" w:bidi="en-GB"/>
      </w:rPr>
    </w:lvl>
    <w:lvl w:ilvl="4" w:tplc="27CAFB70">
      <w:numFmt w:val="bullet"/>
      <w:lvlText w:val="•"/>
      <w:lvlJc w:val="left"/>
      <w:pPr>
        <w:ind w:left="4219" w:hanging="360"/>
      </w:pPr>
      <w:rPr>
        <w:rFonts w:hint="default"/>
        <w:lang w:val="en-GB" w:eastAsia="en-GB" w:bidi="en-GB"/>
      </w:rPr>
    </w:lvl>
    <w:lvl w:ilvl="5" w:tplc="9EEE9A88">
      <w:numFmt w:val="bullet"/>
      <w:lvlText w:val="•"/>
      <w:lvlJc w:val="left"/>
      <w:pPr>
        <w:ind w:left="5072" w:hanging="360"/>
      </w:pPr>
      <w:rPr>
        <w:rFonts w:hint="default"/>
        <w:lang w:val="en-GB" w:eastAsia="en-GB" w:bidi="en-GB"/>
      </w:rPr>
    </w:lvl>
    <w:lvl w:ilvl="6" w:tplc="D5187600">
      <w:numFmt w:val="bullet"/>
      <w:lvlText w:val="•"/>
      <w:lvlJc w:val="left"/>
      <w:pPr>
        <w:ind w:left="5926" w:hanging="360"/>
      </w:pPr>
      <w:rPr>
        <w:rFonts w:hint="default"/>
        <w:lang w:val="en-GB" w:eastAsia="en-GB" w:bidi="en-GB"/>
      </w:rPr>
    </w:lvl>
    <w:lvl w:ilvl="7" w:tplc="464E83D0">
      <w:numFmt w:val="bullet"/>
      <w:lvlText w:val="•"/>
      <w:lvlJc w:val="left"/>
      <w:pPr>
        <w:ind w:left="6779" w:hanging="360"/>
      </w:pPr>
      <w:rPr>
        <w:rFonts w:hint="default"/>
        <w:lang w:val="en-GB" w:eastAsia="en-GB" w:bidi="en-GB"/>
      </w:rPr>
    </w:lvl>
    <w:lvl w:ilvl="8" w:tplc="2C8A0762">
      <w:numFmt w:val="bullet"/>
      <w:lvlText w:val="•"/>
      <w:lvlJc w:val="left"/>
      <w:pPr>
        <w:ind w:left="7632" w:hanging="360"/>
      </w:pPr>
      <w:rPr>
        <w:rFonts w:hint="default"/>
        <w:lang w:val="en-GB" w:eastAsia="en-GB" w:bidi="en-GB"/>
      </w:rPr>
    </w:lvl>
  </w:abstractNum>
  <w:abstractNum w:abstractNumId="4" w15:restartNumberingAfterBreak="0">
    <w:nsid w:val="373C3155"/>
    <w:multiLevelType w:val="hybridMultilevel"/>
    <w:tmpl w:val="8B2459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A82406"/>
    <w:multiLevelType w:val="hybridMultilevel"/>
    <w:tmpl w:val="E348C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7A62EA"/>
    <w:multiLevelType w:val="hybridMultilevel"/>
    <w:tmpl w:val="DD5A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D86276"/>
    <w:multiLevelType w:val="hybridMultilevel"/>
    <w:tmpl w:val="42784B32"/>
    <w:lvl w:ilvl="0" w:tplc="3C969962">
      <w:numFmt w:val="bullet"/>
      <w:lvlText w:val=""/>
      <w:lvlJc w:val="left"/>
      <w:pPr>
        <w:ind w:left="580" w:hanging="360"/>
      </w:pPr>
      <w:rPr>
        <w:rFonts w:ascii="Wingdings" w:eastAsia="Wingdings" w:hAnsi="Wingdings" w:cs="Wingdings" w:hint="default"/>
        <w:w w:val="100"/>
        <w:sz w:val="22"/>
        <w:szCs w:val="22"/>
        <w:lang w:val="en-GB" w:eastAsia="en-GB" w:bidi="en-GB"/>
      </w:rPr>
    </w:lvl>
    <w:lvl w:ilvl="1" w:tplc="DA86F2E2">
      <w:numFmt w:val="bullet"/>
      <w:lvlText w:val=""/>
      <w:lvlJc w:val="left"/>
      <w:pPr>
        <w:ind w:left="940" w:hanging="360"/>
      </w:pPr>
      <w:rPr>
        <w:rFonts w:ascii="Wingdings" w:eastAsia="Wingdings" w:hAnsi="Wingdings" w:cs="Wingdings" w:hint="default"/>
        <w:w w:val="100"/>
        <w:sz w:val="24"/>
        <w:szCs w:val="24"/>
        <w:lang w:val="en-GB" w:eastAsia="en-GB" w:bidi="en-GB"/>
      </w:rPr>
    </w:lvl>
    <w:lvl w:ilvl="2" w:tplc="5464FDA4">
      <w:numFmt w:val="bullet"/>
      <w:lvlText w:val="o"/>
      <w:lvlJc w:val="left"/>
      <w:pPr>
        <w:ind w:left="1660" w:hanging="360"/>
      </w:pPr>
      <w:rPr>
        <w:rFonts w:ascii="Courier New" w:eastAsia="Courier New" w:hAnsi="Courier New" w:cs="Courier New" w:hint="default"/>
        <w:w w:val="100"/>
        <w:sz w:val="24"/>
        <w:szCs w:val="24"/>
        <w:lang w:val="en-GB" w:eastAsia="en-GB" w:bidi="en-GB"/>
      </w:rPr>
    </w:lvl>
    <w:lvl w:ilvl="3" w:tplc="3F225844">
      <w:numFmt w:val="bullet"/>
      <w:lvlText w:val="•"/>
      <w:lvlJc w:val="left"/>
      <w:pPr>
        <w:ind w:left="1720" w:hanging="360"/>
      </w:pPr>
      <w:rPr>
        <w:rFonts w:hint="default"/>
        <w:lang w:val="en-GB" w:eastAsia="en-GB" w:bidi="en-GB"/>
      </w:rPr>
    </w:lvl>
    <w:lvl w:ilvl="4" w:tplc="A57E6AE8">
      <w:numFmt w:val="bullet"/>
      <w:lvlText w:val="•"/>
      <w:lvlJc w:val="left"/>
      <w:pPr>
        <w:ind w:left="1820" w:hanging="360"/>
      </w:pPr>
      <w:rPr>
        <w:rFonts w:hint="default"/>
        <w:lang w:val="en-GB" w:eastAsia="en-GB" w:bidi="en-GB"/>
      </w:rPr>
    </w:lvl>
    <w:lvl w:ilvl="5" w:tplc="DA800654">
      <w:numFmt w:val="bullet"/>
      <w:lvlText w:val="•"/>
      <w:lvlJc w:val="left"/>
      <w:pPr>
        <w:ind w:left="3073" w:hanging="360"/>
      </w:pPr>
      <w:rPr>
        <w:rFonts w:hint="default"/>
        <w:lang w:val="en-GB" w:eastAsia="en-GB" w:bidi="en-GB"/>
      </w:rPr>
    </w:lvl>
    <w:lvl w:ilvl="6" w:tplc="19FC5768">
      <w:numFmt w:val="bullet"/>
      <w:lvlText w:val="•"/>
      <w:lvlJc w:val="left"/>
      <w:pPr>
        <w:ind w:left="4326" w:hanging="360"/>
      </w:pPr>
      <w:rPr>
        <w:rFonts w:hint="default"/>
        <w:lang w:val="en-GB" w:eastAsia="en-GB" w:bidi="en-GB"/>
      </w:rPr>
    </w:lvl>
    <w:lvl w:ilvl="7" w:tplc="BBA416C8">
      <w:numFmt w:val="bullet"/>
      <w:lvlText w:val="•"/>
      <w:lvlJc w:val="left"/>
      <w:pPr>
        <w:ind w:left="5579" w:hanging="360"/>
      </w:pPr>
      <w:rPr>
        <w:rFonts w:hint="default"/>
        <w:lang w:val="en-GB" w:eastAsia="en-GB" w:bidi="en-GB"/>
      </w:rPr>
    </w:lvl>
    <w:lvl w:ilvl="8" w:tplc="3B3611FC">
      <w:numFmt w:val="bullet"/>
      <w:lvlText w:val="•"/>
      <w:lvlJc w:val="left"/>
      <w:pPr>
        <w:ind w:left="6832" w:hanging="360"/>
      </w:pPr>
      <w:rPr>
        <w:rFonts w:hint="default"/>
        <w:lang w:val="en-GB" w:eastAsia="en-GB" w:bidi="en-GB"/>
      </w:rPr>
    </w:lvl>
  </w:abstractNum>
  <w:num w:numId="1">
    <w:abstractNumId w:val="7"/>
  </w:num>
  <w:num w:numId="2">
    <w:abstractNumId w:val="3"/>
  </w:num>
  <w:num w:numId="3">
    <w:abstractNumId w:val="0"/>
  </w:num>
  <w:num w:numId="4">
    <w:abstractNumId w:val="5"/>
  </w:num>
  <w:num w:numId="5">
    <w:abstractNumId w:val="4"/>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B85"/>
    <w:rsid w:val="001029CB"/>
    <w:rsid w:val="00123B48"/>
    <w:rsid w:val="00151396"/>
    <w:rsid w:val="001546F7"/>
    <w:rsid w:val="00191700"/>
    <w:rsid w:val="001A0A94"/>
    <w:rsid w:val="001A576B"/>
    <w:rsid w:val="001B1216"/>
    <w:rsid w:val="00247C14"/>
    <w:rsid w:val="002A5042"/>
    <w:rsid w:val="002B194C"/>
    <w:rsid w:val="003A0226"/>
    <w:rsid w:val="003D371C"/>
    <w:rsid w:val="004B3855"/>
    <w:rsid w:val="005130B6"/>
    <w:rsid w:val="005C7E64"/>
    <w:rsid w:val="005F1FE7"/>
    <w:rsid w:val="00603380"/>
    <w:rsid w:val="00662993"/>
    <w:rsid w:val="006D1EBC"/>
    <w:rsid w:val="006D3AF7"/>
    <w:rsid w:val="00710A3E"/>
    <w:rsid w:val="00720F69"/>
    <w:rsid w:val="00723328"/>
    <w:rsid w:val="00772626"/>
    <w:rsid w:val="0079382C"/>
    <w:rsid w:val="0086054B"/>
    <w:rsid w:val="00878B22"/>
    <w:rsid w:val="008870C2"/>
    <w:rsid w:val="008C6033"/>
    <w:rsid w:val="00921540"/>
    <w:rsid w:val="00A005CE"/>
    <w:rsid w:val="00A07697"/>
    <w:rsid w:val="00A1673D"/>
    <w:rsid w:val="00A470FE"/>
    <w:rsid w:val="00B20587"/>
    <w:rsid w:val="00B36316"/>
    <w:rsid w:val="00BA2629"/>
    <w:rsid w:val="00BA34CE"/>
    <w:rsid w:val="00BD39C0"/>
    <w:rsid w:val="00C406F5"/>
    <w:rsid w:val="00C55BF7"/>
    <w:rsid w:val="00CE0596"/>
    <w:rsid w:val="00D3089F"/>
    <w:rsid w:val="00DD1140"/>
    <w:rsid w:val="00DD3DF8"/>
    <w:rsid w:val="00DF18A4"/>
    <w:rsid w:val="00DF5B85"/>
    <w:rsid w:val="00E361DF"/>
    <w:rsid w:val="00E933DB"/>
    <w:rsid w:val="00EF05A2"/>
    <w:rsid w:val="00F94E44"/>
    <w:rsid w:val="00FC0477"/>
    <w:rsid w:val="0867E0C1"/>
    <w:rsid w:val="097B7534"/>
    <w:rsid w:val="0C63E914"/>
    <w:rsid w:val="1885F211"/>
    <w:rsid w:val="19589F21"/>
    <w:rsid w:val="1A75E004"/>
    <w:rsid w:val="21B79693"/>
    <w:rsid w:val="251D531B"/>
    <w:rsid w:val="30F5B2A0"/>
    <w:rsid w:val="346BB86A"/>
    <w:rsid w:val="34A03ABB"/>
    <w:rsid w:val="3D0B82A7"/>
    <w:rsid w:val="422EB8B7"/>
    <w:rsid w:val="4AAA6458"/>
    <w:rsid w:val="4B436507"/>
    <w:rsid w:val="54AA7D27"/>
    <w:rsid w:val="54D46FD5"/>
    <w:rsid w:val="5D19087B"/>
    <w:rsid w:val="6CE46AAD"/>
    <w:rsid w:val="6EF1742A"/>
    <w:rsid w:val="6F9940CE"/>
    <w:rsid w:val="70F4BD85"/>
    <w:rsid w:val="7A06B5B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95F1EE"/>
  <w15:docId w15:val="{869D8FF4-8631-4A93-A2FC-A54528B2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0C2"/>
    <w:rPr>
      <w:rFonts w:ascii="Calibri" w:eastAsia="Calibri" w:hAnsi="Calibri" w:cs="Calibri"/>
      <w:lang w:val="en-GB" w:eastAsia="en-GB" w:bidi="en-GB"/>
    </w:rPr>
  </w:style>
  <w:style w:type="paragraph" w:styleId="Heading1">
    <w:name w:val="heading 1"/>
    <w:basedOn w:val="Normal"/>
    <w:uiPriority w:val="9"/>
    <w:qFormat/>
    <w:rsid w:val="008870C2"/>
    <w:pPr>
      <w:ind w:left="20"/>
      <w:outlineLvl w:val="0"/>
    </w:pPr>
    <w:rPr>
      <w:b/>
      <w:bCs/>
      <w:sz w:val="28"/>
      <w:szCs w:val="28"/>
    </w:rPr>
  </w:style>
  <w:style w:type="paragraph" w:styleId="Heading2">
    <w:name w:val="heading 2"/>
    <w:basedOn w:val="Normal"/>
    <w:uiPriority w:val="9"/>
    <w:unhideWhenUsed/>
    <w:qFormat/>
    <w:rsid w:val="008870C2"/>
    <w:pPr>
      <w:ind w:left="940" w:hanging="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870C2"/>
    <w:pPr>
      <w:ind w:left="1821"/>
    </w:pPr>
    <w:rPr>
      <w:sz w:val="24"/>
      <w:szCs w:val="24"/>
    </w:rPr>
  </w:style>
  <w:style w:type="paragraph" w:styleId="ListParagraph">
    <w:name w:val="List Paragraph"/>
    <w:basedOn w:val="Normal"/>
    <w:uiPriority w:val="34"/>
    <w:qFormat/>
    <w:rsid w:val="008870C2"/>
    <w:pPr>
      <w:spacing w:line="293" w:lineRule="exact"/>
      <w:ind w:left="1821" w:hanging="521"/>
    </w:pPr>
  </w:style>
  <w:style w:type="paragraph" w:customStyle="1" w:styleId="TableParagraph">
    <w:name w:val="Table Paragraph"/>
    <w:basedOn w:val="Normal"/>
    <w:uiPriority w:val="1"/>
    <w:qFormat/>
    <w:rsid w:val="008870C2"/>
    <w:pPr>
      <w:spacing w:before="81" w:line="273" w:lineRule="exact"/>
      <w:ind w:left="107"/>
    </w:pPr>
  </w:style>
  <w:style w:type="paragraph" w:styleId="Header">
    <w:name w:val="header"/>
    <w:basedOn w:val="Normal"/>
    <w:link w:val="HeaderChar"/>
    <w:uiPriority w:val="99"/>
    <w:unhideWhenUsed/>
    <w:rsid w:val="008C6033"/>
    <w:pPr>
      <w:tabs>
        <w:tab w:val="center" w:pos="4513"/>
        <w:tab w:val="right" w:pos="9026"/>
      </w:tabs>
    </w:pPr>
  </w:style>
  <w:style w:type="character" w:customStyle="1" w:styleId="HeaderChar">
    <w:name w:val="Header Char"/>
    <w:basedOn w:val="DefaultParagraphFont"/>
    <w:link w:val="Header"/>
    <w:uiPriority w:val="99"/>
    <w:rsid w:val="008C6033"/>
    <w:rPr>
      <w:rFonts w:ascii="Calibri" w:eastAsia="Calibri" w:hAnsi="Calibri" w:cs="Calibri"/>
      <w:lang w:val="en-GB" w:eastAsia="en-GB" w:bidi="en-GB"/>
    </w:rPr>
  </w:style>
  <w:style w:type="paragraph" w:styleId="Footer">
    <w:name w:val="footer"/>
    <w:basedOn w:val="Normal"/>
    <w:link w:val="FooterChar"/>
    <w:uiPriority w:val="99"/>
    <w:unhideWhenUsed/>
    <w:rsid w:val="008C6033"/>
    <w:pPr>
      <w:tabs>
        <w:tab w:val="center" w:pos="4513"/>
        <w:tab w:val="right" w:pos="9026"/>
      </w:tabs>
    </w:pPr>
  </w:style>
  <w:style w:type="character" w:customStyle="1" w:styleId="FooterChar">
    <w:name w:val="Footer Char"/>
    <w:basedOn w:val="DefaultParagraphFont"/>
    <w:link w:val="Footer"/>
    <w:uiPriority w:val="99"/>
    <w:rsid w:val="008C6033"/>
    <w:rPr>
      <w:rFonts w:ascii="Calibri" w:eastAsia="Calibri" w:hAnsi="Calibri" w:cs="Calibri"/>
      <w:lang w:val="en-GB" w:eastAsia="en-GB" w:bidi="en-GB"/>
    </w:rPr>
  </w:style>
  <w:style w:type="character" w:styleId="Hyperlink">
    <w:name w:val="Hyperlink"/>
    <w:basedOn w:val="DefaultParagraphFont"/>
    <w:uiPriority w:val="99"/>
    <w:unhideWhenUsed/>
    <w:rsid w:val="006D3AF7"/>
    <w:rPr>
      <w:color w:val="0000FF" w:themeColor="hyperlink"/>
      <w:u w:val="single"/>
    </w:rPr>
  </w:style>
  <w:style w:type="character" w:customStyle="1" w:styleId="UnresolvedMention1">
    <w:name w:val="Unresolved Mention1"/>
    <w:basedOn w:val="DefaultParagraphFont"/>
    <w:uiPriority w:val="99"/>
    <w:semiHidden/>
    <w:unhideWhenUsed/>
    <w:rsid w:val="006D3AF7"/>
    <w:rPr>
      <w:color w:val="605E5C"/>
      <w:shd w:val="clear" w:color="auto" w:fill="E1DFDD"/>
    </w:rPr>
  </w:style>
  <w:style w:type="character" w:styleId="CommentReference">
    <w:name w:val="annotation reference"/>
    <w:basedOn w:val="DefaultParagraphFont"/>
    <w:uiPriority w:val="99"/>
    <w:semiHidden/>
    <w:unhideWhenUsed/>
    <w:rsid w:val="00A470FE"/>
    <w:rPr>
      <w:sz w:val="16"/>
      <w:szCs w:val="16"/>
    </w:rPr>
  </w:style>
  <w:style w:type="paragraph" w:styleId="CommentText">
    <w:name w:val="annotation text"/>
    <w:basedOn w:val="Normal"/>
    <w:link w:val="CommentTextChar"/>
    <w:uiPriority w:val="99"/>
    <w:semiHidden/>
    <w:unhideWhenUsed/>
    <w:rsid w:val="00A470FE"/>
    <w:rPr>
      <w:sz w:val="20"/>
      <w:szCs w:val="20"/>
    </w:rPr>
  </w:style>
  <w:style w:type="character" w:customStyle="1" w:styleId="CommentTextChar">
    <w:name w:val="Comment Text Char"/>
    <w:basedOn w:val="DefaultParagraphFont"/>
    <w:link w:val="CommentText"/>
    <w:uiPriority w:val="99"/>
    <w:semiHidden/>
    <w:rsid w:val="00A470F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A470FE"/>
    <w:rPr>
      <w:b/>
      <w:bCs/>
    </w:rPr>
  </w:style>
  <w:style w:type="character" w:customStyle="1" w:styleId="CommentSubjectChar">
    <w:name w:val="Comment Subject Char"/>
    <w:basedOn w:val="CommentTextChar"/>
    <w:link w:val="CommentSubject"/>
    <w:uiPriority w:val="99"/>
    <w:semiHidden/>
    <w:rsid w:val="00A470FE"/>
    <w:rPr>
      <w:rFonts w:ascii="Calibri" w:eastAsia="Calibri" w:hAnsi="Calibri" w:cs="Calibri"/>
      <w:b/>
      <w:bCs/>
      <w:sz w:val="20"/>
      <w:szCs w:val="20"/>
      <w:lang w:val="en-GB" w:eastAsia="en-GB" w:bidi="en-GB"/>
    </w:rPr>
  </w:style>
  <w:style w:type="paragraph" w:styleId="BalloonText">
    <w:name w:val="Balloon Text"/>
    <w:basedOn w:val="Normal"/>
    <w:link w:val="BalloonTextChar"/>
    <w:uiPriority w:val="99"/>
    <w:semiHidden/>
    <w:unhideWhenUsed/>
    <w:rsid w:val="001A576B"/>
    <w:rPr>
      <w:rFonts w:ascii="Tahoma" w:hAnsi="Tahoma" w:cs="Tahoma"/>
      <w:sz w:val="16"/>
      <w:szCs w:val="16"/>
    </w:rPr>
  </w:style>
  <w:style w:type="character" w:customStyle="1" w:styleId="BalloonTextChar">
    <w:name w:val="Balloon Text Char"/>
    <w:basedOn w:val="DefaultParagraphFont"/>
    <w:link w:val="BalloonText"/>
    <w:uiPriority w:val="99"/>
    <w:semiHidden/>
    <w:rsid w:val="001A576B"/>
    <w:rPr>
      <w:rFonts w:ascii="Tahoma" w:eastAsia="Calibri" w:hAnsi="Tahoma" w:cs="Tahoma"/>
      <w:sz w:val="16"/>
      <w:szCs w:val="16"/>
      <w:lang w:val="en-GB" w:eastAsia="en-GB" w:bidi="en-GB"/>
    </w:rPr>
  </w:style>
  <w:style w:type="character" w:styleId="PageNumber">
    <w:name w:val="page number"/>
    <w:basedOn w:val="DefaultParagraphFont"/>
    <w:uiPriority w:val="99"/>
    <w:semiHidden/>
    <w:unhideWhenUsed/>
    <w:rsid w:val="00723328"/>
  </w:style>
  <w:style w:type="character" w:customStyle="1" w:styleId="UnresolvedMention2">
    <w:name w:val="Unresolved Mention2"/>
    <w:basedOn w:val="DefaultParagraphFont"/>
    <w:uiPriority w:val="99"/>
    <w:semiHidden/>
    <w:unhideWhenUsed/>
    <w:rsid w:val="00720F69"/>
    <w:rPr>
      <w:color w:val="605E5C"/>
      <w:shd w:val="clear" w:color="auto" w:fill="E1DFDD"/>
    </w:rPr>
  </w:style>
  <w:style w:type="table" w:styleId="TableGrid">
    <w:name w:val="Table Grid"/>
    <w:basedOn w:val="TableNormal"/>
    <w:uiPriority w:val="59"/>
    <w:rsid w:val="00191700"/>
    <w:pPr>
      <w:widowControl/>
      <w:autoSpaceDE/>
      <w:autoSpaceDN/>
    </w:pPr>
    <w:rPr>
      <w:rFonts w:eastAsiaTheme="minorEastAsia"/>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A34CE"/>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eastAsia="en-US" w:bidi="ar-SA"/>
    </w:rPr>
  </w:style>
  <w:style w:type="paragraph" w:styleId="TOC1">
    <w:name w:val="toc 1"/>
    <w:basedOn w:val="Normal"/>
    <w:next w:val="Normal"/>
    <w:autoRedefine/>
    <w:uiPriority w:val="39"/>
    <w:unhideWhenUsed/>
    <w:rsid w:val="00BA34CE"/>
    <w:pPr>
      <w:spacing w:after="100"/>
    </w:pPr>
  </w:style>
  <w:style w:type="paragraph" w:styleId="TOC2">
    <w:name w:val="toc 2"/>
    <w:basedOn w:val="Normal"/>
    <w:next w:val="Normal"/>
    <w:autoRedefine/>
    <w:uiPriority w:val="39"/>
    <w:unhideWhenUsed/>
    <w:rsid w:val="00BA34CE"/>
    <w:pPr>
      <w:spacing w:after="100"/>
      <w:ind w:left="220"/>
    </w:pPr>
  </w:style>
  <w:style w:type="character" w:styleId="UnresolvedMention">
    <w:name w:val="Unresolved Mention"/>
    <w:basedOn w:val="DefaultParagraphFont"/>
    <w:uiPriority w:val="99"/>
    <w:semiHidden/>
    <w:unhideWhenUsed/>
    <w:rsid w:val="00921540"/>
    <w:rPr>
      <w:color w:val="605E5C"/>
      <w:shd w:val="clear" w:color="auto" w:fill="E1DFDD"/>
    </w:rPr>
  </w:style>
  <w:style w:type="table" w:customStyle="1" w:styleId="TableGrid1">
    <w:name w:val="Table Grid1"/>
    <w:basedOn w:val="TableNormal"/>
    <w:next w:val="TableGrid"/>
    <w:uiPriority w:val="59"/>
    <w:rsid w:val="00BA2629"/>
    <w:pPr>
      <w:widowControl/>
      <w:autoSpaceDE/>
      <w:autoSpaceDN/>
    </w:pPr>
    <w:rPr>
      <w:rFonts w:eastAsiaTheme="minorEastAsia"/>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F1FE7"/>
    <w:pPr>
      <w:widowControl/>
      <w:autoSpaceDE/>
      <w:autoSpaceDN/>
    </w:pPr>
    <w:rPr>
      <w:rFonts w:eastAsiaTheme="minorEastAsia"/>
      <w:lang w:val="en-GB" w:eastAsia="en-GB"/>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B36316"/>
    <w:pPr>
      <w:widowControl/>
      <w:autoSpaceDE/>
      <w:autoSpaceDN/>
    </w:pPr>
    <w:rPr>
      <w:rFonts w:asciiTheme="minorHAnsi" w:eastAsiaTheme="minorHAnsi" w:hAnsiTheme="minorHAnsi" w:cstheme="minorBidi"/>
      <w:sz w:val="20"/>
      <w:szCs w:val="20"/>
      <w:lang w:val="en-US" w:eastAsia="en-US" w:bidi="ar-SA"/>
    </w:rPr>
  </w:style>
  <w:style w:type="character" w:customStyle="1" w:styleId="FootnoteTextChar">
    <w:name w:val="Footnote Text Char"/>
    <w:basedOn w:val="DefaultParagraphFont"/>
    <w:link w:val="FootnoteText"/>
    <w:uiPriority w:val="99"/>
    <w:semiHidden/>
    <w:rsid w:val="00B36316"/>
    <w:rPr>
      <w:sz w:val="20"/>
      <w:szCs w:val="20"/>
    </w:rPr>
  </w:style>
  <w:style w:type="character" w:styleId="FootnoteReference">
    <w:name w:val="footnote reference"/>
    <w:basedOn w:val="DefaultParagraphFont"/>
    <w:uiPriority w:val="99"/>
    <w:semiHidden/>
    <w:unhideWhenUsed/>
    <w:rsid w:val="00B363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2783">
      <w:bodyDiv w:val="1"/>
      <w:marLeft w:val="0"/>
      <w:marRight w:val="0"/>
      <w:marTop w:val="0"/>
      <w:marBottom w:val="0"/>
      <w:divBdr>
        <w:top w:val="none" w:sz="0" w:space="0" w:color="auto"/>
        <w:left w:val="none" w:sz="0" w:space="0" w:color="auto"/>
        <w:bottom w:val="none" w:sz="0" w:space="0" w:color="auto"/>
        <w:right w:val="none" w:sz="0" w:space="0" w:color="auto"/>
      </w:divBdr>
    </w:div>
    <w:div w:id="1356541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itt.exeter@gmail.com" TargetMode="External"/><Relationship Id="rId18" Type="http://schemas.openxmlformats.org/officeDocument/2006/relationships/hyperlink" Target="mailto:SiTTmindfully@gmail.com" TargetMode="External"/><Relationship Id="rId26" Type="http://schemas.openxmlformats.org/officeDocument/2006/relationships/hyperlink" Target="mailto:communitysitt@gmail.com" TargetMode="External"/><Relationship Id="rId3" Type="http://schemas.openxmlformats.org/officeDocument/2006/relationships/styles" Target="styles.xml"/><Relationship Id="rId21" Type="http://schemas.openxmlformats.org/officeDocument/2006/relationships/hyperlink" Target="mailto:marion.furr@oxfordmindfulness.org" TargetMode="External"/><Relationship Id="rId7" Type="http://schemas.openxmlformats.org/officeDocument/2006/relationships/endnotes" Target="endnotes.xml"/><Relationship Id="rId12" Type="http://schemas.openxmlformats.org/officeDocument/2006/relationships/hyperlink" Target="mailto:elizabethupward@btinternet.com" TargetMode="External"/><Relationship Id="rId17" Type="http://schemas.openxmlformats.org/officeDocument/2006/relationships/hyperlink" Target="mailto:jem.shackleford@mindfulnessinschools.or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carole@mindfulstream.co.uk" TargetMode="External"/><Relationship Id="rId20" Type="http://schemas.openxmlformats.org/officeDocument/2006/relationships/hyperlink" Target="mailto:enquiry@mindfulacademyin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ndfullywild88@gmail.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jenny@jennynicholson.net"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mailto:Simon@beingmindful.me" TargetMode="External"/><Relationship Id="rId19" Type="http://schemas.openxmlformats.org/officeDocument/2006/relationships/hyperlink" Target="mailto:alison@mindfulnessnetwork.org" TargetMode="External"/><Relationship Id="rId4" Type="http://schemas.openxmlformats.org/officeDocument/2006/relationships/settings" Target="settings.xml"/><Relationship Id="rId9" Type="http://schemas.openxmlformats.org/officeDocument/2006/relationships/hyperlink" Target="https://www.sitt.community" TargetMode="External"/><Relationship Id="rId14" Type="http://schemas.openxmlformats.org/officeDocument/2006/relationships/hyperlink" Target="mailto:michele@sunny-side-clinic.co.uk" TargetMode="External"/><Relationship Id="rId22" Type="http://schemas.openxmlformats.org/officeDocument/2006/relationships/hyperlink" Target="mailto:tmhcmadm@gmail.com" TargetMode="External"/><Relationship Id="rId27"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816E8-FB96-C442-AB9E-7A06250DB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16</Pages>
  <Words>3339</Words>
  <Characters>19035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Furr</dc:creator>
  <cp:lastModifiedBy>Robin Oliver</cp:lastModifiedBy>
  <cp:revision>8</cp:revision>
  <cp:lastPrinted>2022-02-04T10:06:00Z</cp:lastPrinted>
  <dcterms:created xsi:type="dcterms:W3CDTF">2021-11-30T09:36:00Z</dcterms:created>
  <dcterms:modified xsi:type="dcterms:W3CDTF">2022-02-04T10:07:00Z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2019-02-26T00:00:00Z</vt:filetime>
  </property>
  <property fmtid="{D5CDD505-2E9C-101B-9397-08002B2CF9AE}" pid="3" name="Creator">
    <vt:lpwstr>Microsoft® Word for Office 365</vt:lpwstr>
  </property>
  <property fmtid="{D5CDD505-2E9C-101B-9397-08002B2CF9AE}" pid="4" name="LastSaved">
    <vt:filetime>2021-01-25T00:00:00Z</vt:filetime>
  </property>
</Properties>
</file>